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D71E" w14:textId="77777777" w:rsidR="00A228F1" w:rsidRPr="00FF7A26" w:rsidRDefault="00A228F1" w:rsidP="00A228F1">
      <w:pPr>
        <w:rPr>
          <w:rFonts w:ascii="Times New Roman" w:hAnsi="Times New Roman" w:cs="Times New Roman"/>
          <w:sz w:val="24"/>
          <w:szCs w:val="24"/>
        </w:rPr>
      </w:pPr>
      <w:bookmarkStart w:id="0" w:name="_Hlk202860148"/>
    </w:p>
    <w:p w14:paraId="162459BD" w14:textId="77777777" w:rsidR="00A228F1" w:rsidRPr="00FF7A26" w:rsidRDefault="00A228F1" w:rsidP="00A228F1">
      <w:pPr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</w:rPr>
        <w:t xml:space="preserve">TISKOVÁ ZPRÁVA    </w:t>
      </w:r>
    </w:p>
    <w:p w14:paraId="0B937837" w14:textId="77777777" w:rsidR="00A228F1" w:rsidRDefault="00A228F1" w:rsidP="00A228F1">
      <w:pPr>
        <w:spacing w:after="200"/>
        <w:jc w:val="center"/>
        <w:rPr>
          <w:b/>
          <w:bCs/>
        </w:rPr>
      </w:pPr>
    </w:p>
    <w:p w14:paraId="33778436" w14:textId="797BCC89" w:rsidR="00A228F1" w:rsidRPr="00FF7A26" w:rsidRDefault="00A228F1" w:rsidP="00A228F1">
      <w:pPr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FF7A26">
        <w:rPr>
          <w:rFonts w:ascii="Times New Roman" w:hAnsi="Times New Roman" w:cs="Times New Roman"/>
          <w:b/>
          <w:bCs/>
          <w:sz w:val="24"/>
          <w:szCs w:val="24"/>
        </w:rPr>
        <w:t>V Praze dne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B17E83B" w14:textId="77777777" w:rsidR="00A228F1" w:rsidRDefault="00A228F1" w:rsidP="00A228F1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5C235768" w14:textId="77777777" w:rsidR="00A228F1" w:rsidRPr="004A045E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bookmarkStart w:id="1" w:name="_Hlk191367672"/>
      <w:bookmarkStart w:id="2" w:name="_Hlk199925334"/>
      <w:proofErr w:type="spellStart"/>
      <w:r w:rsidRPr="004A045E">
        <w:rPr>
          <w:rFonts w:ascii="Calibri" w:hAnsi="Calibri" w:cs="Calibri"/>
          <w:sz w:val="28"/>
          <w:szCs w:val="28"/>
        </w:rPr>
        <w:t>Antigraffiti</w:t>
      </w:r>
      <w:proofErr w:type="spellEnd"/>
      <w:r w:rsidRPr="004A045E">
        <w:rPr>
          <w:rFonts w:ascii="Calibri" w:hAnsi="Calibri" w:cs="Calibri"/>
          <w:sz w:val="28"/>
          <w:szCs w:val="28"/>
        </w:rPr>
        <w:t xml:space="preserve"> program bude pokračovat</w:t>
      </w:r>
    </w:p>
    <w:p w14:paraId="52DD2106" w14:textId="77777777" w:rsidR="00A228F1" w:rsidRPr="004A045E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848C0C5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Praha 5 bude pokračovat v likvidaci nelegálních graffiti. Vedení městské části</w:t>
      </w:r>
      <w:r w:rsidRPr="004A045E">
        <w:rPr>
          <w:rFonts w:ascii="Calibri" w:hAnsi="Calibri" w:cs="Calibri"/>
          <w:sz w:val="28"/>
          <w:szCs w:val="28"/>
        </w:rPr>
        <w:t xml:space="preserve"> vybral</w:t>
      </w:r>
      <w:r>
        <w:rPr>
          <w:rFonts w:ascii="Calibri" w:hAnsi="Calibri" w:cs="Calibri"/>
          <w:sz w:val="28"/>
          <w:szCs w:val="28"/>
        </w:rPr>
        <w:t>o</w:t>
      </w:r>
      <w:r w:rsidRPr="004A045E">
        <w:rPr>
          <w:rFonts w:ascii="Calibri" w:hAnsi="Calibri" w:cs="Calibri"/>
          <w:sz w:val="28"/>
          <w:szCs w:val="28"/>
        </w:rPr>
        <w:t xml:space="preserve"> firmu, která </w:t>
      </w:r>
      <w:r>
        <w:rPr>
          <w:rFonts w:ascii="Calibri" w:hAnsi="Calibri" w:cs="Calibri"/>
          <w:sz w:val="28"/>
          <w:szCs w:val="28"/>
        </w:rPr>
        <w:t>se o to postará příští čtyři roky. Ve výběrovém řízení zvítězil dosavadní d</w:t>
      </w:r>
      <w:r w:rsidRPr="004A045E">
        <w:rPr>
          <w:rFonts w:ascii="Calibri" w:hAnsi="Calibri" w:cs="Calibri"/>
          <w:sz w:val="28"/>
          <w:szCs w:val="28"/>
        </w:rPr>
        <w:t>odavatel, kter</w:t>
      </w:r>
      <w:r>
        <w:rPr>
          <w:rFonts w:ascii="Calibri" w:hAnsi="Calibri" w:cs="Calibri"/>
          <w:sz w:val="28"/>
          <w:szCs w:val="28"/>
        </w:rPr>
        <w:t>ý</w:t>
      </w:r>
      <w:r w:rsidRPr="004A045E">
        <w:rPr>
          <w:rFonts w:ascii="Calibri" w:hAnsi="Calibri" w:cs="Calibri"/>
          <w:sz w:val="28"/>
          <w:szCs w:val="28"/>
        </w:rPr>
        <w:t xml:space="preserve"> garantuje odstranění klikyháků do 48 hodin od nahlášení problému. </w:t>
      </w:r>
    </w:p>
    <w:p w14:paraId="6A17F405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3F95555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>„Graffiti, která vznikají bez souhlasu vlastníků, nemají s uměním nic společného. Znehodnocují veřejný prostor i soukromý majetek a jejich odstraňování stojí nemalé prostředky. Chceme, aby Praha 5 byla čistá a upravená, proto budeme i nadále nelegální graffiti odstraňovat co nejrychleji,“ uvedl starosta Lukáš Herold (ODS), z jehož iniciativy program v roce 2017 vznikl.</w:t>
      </w:r>
    </w:p>
    <w:p w14:paraId="7F4B7ED5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E4DB33C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>Podle něj představuje jeden z nejefektivnějších nástrojů, jak udržovat veřejný prostor v Praze 5 čistý, bez zbytečného vizuálního znečištění.</w:t>
      </w:r>
      <w:r w:rsidRPr="004A045E">
        <w:rPr>
          <w:rFonts w:ascii="Calibri" w:hAnsi="Calibri" w:cs="Calibri"/>
          <w:color w:val="666666"/>
          <w:sz w:val="28"/>
          <w:szCs w:val="28"/>
          <w:shd w:val="clear" w:color="auto" w:fill="FFFFFF"/>
        </w:rPr>
        <w:t xml:space="preserve"> </w:t>
      </w:r>
      <w:r w:rsidRPr="004A045E">
        <w:rPr>
          <w:rFonts w:ascii="Calibri" w:hAnsi="Calibri" w:cs="Calibri"/>
          <w:sz w:val="28"/>
          <w:szCs w:val="28"/>
        </w:rPr>
        <w:t>„Graffiti spreje něco stojí a ochranné nátěry umožňují kresby snadno odstranit. Tím se výrazně snižuje motivace autorů ničit takto ošetřené budovy,“ vysvětil.</w:t>
      </w:r>
    </w:p>
    <w:p w14:paraId="55E1B008" w14:textId="77777777" w:rsidR="00A228F1" w:rsidRPr="004A045E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E2AF554" w14:textId="77777777" w:rsidR="00A228F1" w:rsidRPr="004A045E" w:rsidRDefault="00A228F1" w:rsidP="00A228F1">
      <w:pPr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 xml:space="preserve">Dodavatel, který vzešel ze soutěže, bude mít na starosti mj. odstranění čmáranic, zednické opravy, přípravu povrchu, barevný nátěr, </w:t>
      </w:r>
      <w:proofErr w:type="spellStart"/>
      <w:r w:rsidRPr="004A045E">
        <w:rPr>
          <w:rFonts w:ascii="Calibri" w:hAnsi="Calibri" w:cs="Calibri"/>
          <w:sz w:val="28"/>
          <w:szCs w:val="28"/>
        </w:rPr>
        <w:t>antigraffiti</w:t>
      </w:r>
      <w:proofErr w:type="spellEnd"/>
      <w:r w:rsidRPr="004A045E">
        <w:rPr>
          <w:rFonts w:ascii="Calibri" w:hAnsi="Calibri" w:cs="Calibri"/>
          <w:sz w:val="28"/>
          <w:szCs w:val="28"/>
        </w:rPr>
        <w:t xml:space="preserve"> nátěr nebo pravidelný monitoring. Připadne mu také povinnost vytipovat objekty nebo místa v Praze 5 vhodné pro zřízení volných ploch, které umožní sprejerům a graffiti umělcům volnou tvorbu.</w:t>
      </w:r>
    </w:p>
    <w:p w14:paraId="611269DC" w14:textId="77777777" w:rsidR="00A228F1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 xml:space="preserve">Záměrem smíchovské radnice je odstraňování nevzhledných malůvek nejen na domech a majetku ve správě městské části, ale i na domech, které jsou ve vlastnictví soukromých majitelů (SVJ, BD, s.r.o. atd.). Při zařazení objektu do </w:t>
      </w:r>
      <w:proofErr w:type="spellStart"/>
      <w:r w:rsidRPr="004A045E">
        <w:rPr>
          <w:rFonts w:ascii="Calibri" w:hAnsi="Calibri" w:cs="Calibri"/>
          <w:sz w:val="28"/>
          <w:szCs w:val="28"/>
        </w:rPr>
        <w:t>Antigraffiti</w:t>
      </w:r>
      <w:proofErr w:type="spellEnd"/>
      <w:r w:rsidRPr="004A045E">
        <w:rPr>
          <w:rFonts w:ascii="Calibri" w:hAnsi="Calibri" w:cs="Calibri"/>
          <w:sz w:val="28"/>
          <w:szCs w:val="28"/>
        </w:rPr>
        <w:t xml:space="preserve"> programu tak bude na budovách provedena ochrana před poškozením graffiti – </w:t>
      </w:r>
      <w:proofErr w:type="spellStart"/>
      <w:r w:rsidRPr="004A045E">
        <w:rPr>
          <w:rFonts w:ascii="Calibri" w:hAnsi="Calibri" w:cs="Calibri"/>
          <w:sz w:val="28"/>
          <w:szCs w:val="28"/>
        </w:rPr>
        <w:t>antigraffiti</w:t>
      </w:r>
      <w:proofErr w:type="spellEnd"/>
      <w:r w:rsidRPr="004A045E">
        <w:rPr>
          <w:rFonts w:ascii="Calibri" w:hAnsi="Calibri" w:cs="Calibri"/>
          <w:sz w:val="28"/>
          <w:szCs w:val="28"/>
        </w:rPr>
        <w:t xml:space="preserve"> nátěr. Aktuálně se přidalo </w:t>
      </w:r>
      <w:bookmarkEnd w:id="1"/>
      <w:bookmarkEnd w:id="2"/>
      <w:r w:rsidRPr="004A045E">
        <w:rPr>
          <w:rFonts w:ascii="Calibri" w:hAnsi="Calibri" w:cs="Calibri"/>
          <w:sz w:val="28"/>
          <w:szCs w:val="28"/>
        </w:rPr>
        <w:t>Společenství vlastníků domu náměstí Olgy Scheinpflugové 1293.</w:t>
      </w:r>
    </w:p>
    <w:p w14:paraId="1A740EAA" w14:textId="77777777" w:rsidR="00A228F1" w:rsidRPr="004A045E" w:rsidRDefault="00A228F1" w:rsidP="00A228F1">
      <w:pPr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1635F41" w14:textId="77777777" w:rsidR="00A228F1" w:rsidRDefault="00A228F1" w:rsidP="00A228F1">
      <w:pPr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 xml:space="preserve"> Program se nejprve zaměřoval na budovy ve vlastnictví městské části, později byl rozšířen právě i na ochranu objektů fyzických a právnických osob, které se do něj </w:t>
      </w:r>
      <w:r w:rsidRPr="004A045E">
        <w:rPr>
          <w:rFonts w:ascii="Calibri" w:hAnsi="Calibri" w:cs="Calibri"/>
          <w:sz w:val="28"/>
          <w:szCs w:val="28"/>
        </w:rPr>
        <w:lastRenderedPageBreak/>
        <w:t>přihlásí. Při splnění podmínek, k nimž patří předchozí příprava fasády, městská část účastníkům kromě ochranného nátěru garantuje také odstraňování případných nových klikyháků na své náklady, a to až do doby účinnosti nátěru.</w:t>
      </w:r>
    </w:p>
    <w:p w14:paraId="0C4A361B" w14:textId="77777777" w:rsidR="00A228F1" w:rsidRPr="004A045E" w:rsidRDefault="00A228F1" w:rsidP="00A228F1">
      <w:pPr>
        <w:rPr>
          <w:rFonts w:ascii="Calibri" w:hAnsi="Calibri" w:cs="Calibri"/>
          <w:sz w:val="28"/>
          <w:szCs w:val="28"/>
        </w:rPr>
      </w:pPr>
      <w:r w:rsidRPr="004A045E">
        <w:rPr>
          <w:rFonts w:ascii="Calibri" w:hAnsi="Calibri" w:cs="Calibri"/>
          <w:sz w:val="28"/>
          <w:szCs w:val="28"/>
        </w:rPr>
        <w:t>K 31. prosinci 2025 bylo speciálním ochranným nátěrem ošetřeno 40 obecních nemovitostí. Od roku 2019 se přidaly také soukromé objekty; k 31. prosinci 2025 bylo uzavřeno 120 takových smluv</w:t>
      </w:r>
      <w:r>
        <w:rPr>
          <w:rFonts w:ascii="Calibri" w:hAnsi="Calibri" w:cs="Calibri"/>
          <w:sz w:val="28"/>
          <w:szCs w:val="28"/>
        </w:rPr>
        <w:t>.</w:t>
      </w:r>
    </w:p>
    <w:p w14:paraId="6277D314" w14:textId="77777777" w:rsidR="00A228F1" w:rsidRPr="009F52AE" w:rsidRDefault="00A228F1" w:rsidP="00A228F1">
      <w:pPr>
        <w:pStyle w:val="Bezmezer"/>
        <w:rPr>
          <w:rFonts w:ascii="Calibri" w:hAnsi="Calibri" w:cs="Calibri"/>
          <w:sz w:val="24"/>
          <w:szCs w:val="24"/>
        </w:rPr>
      </w:pPr>
    </w:p>
    <w:p w14:paraId="29E98EDE" w14:textId="77777777" w:rsidR="00A228F1" w:rsidRPr="00E431E6" w:rsidRDefault="00A228F1" w:rsidP="00A228F1">
      <w:pPr>
        <w:rPr>
          <w:sz w:val="28"/>
          <w:szCs w:val="28"/>
        </w:rPr>
      </w:pPr>
    </w:p>
    <w:p w14:paraId="001AA402" w14:textId="77777777" w:rsidR="00A228F1" w:rsidRDefault="00A228F1" w:rsidP="00A228F1"/>
    <w:p w14:paraId="19128D89" w14:textId="77777777" w:rsidR="00A228F1" w:rsidRPr="003C16C3" w:rsidRDefault="00A228F1" w:rsidP="00A228F1">
      <w:r w:rsidRPr="00FF7A26">
        <w:rPr>
          <w:rFonts w:ascii="Times New Roman" w:eastAsia="Times New Roman" w:hAnsi="Times New Roman" w:cs="Times New Roman"/>
          <w:b/>
          <w:sz w:val="24"/>
          <w:szCs w:val="24"/>
        </w:rPr>
        <w:t>Kontakt</w:t>
      </w:r>
      <w:r w:rsidRPr="00FF7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>pro média: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sz w:val="24"/>
          <w:szCs w:val="24"/>
        </w:rPr>
        <w:br/>
      </w:r>
    </w:p>
    <w:p w14:paraId="77CC8C12" w14:textId="77777777" w:rsidR="00A228F1" w:rsidRPr="00FF7A26" w:rsidRDefault="00A228F1" w:rsidP="00A22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  <w:lang w:eastAsia="cs-CZ"/>
        </w:rPr>
        <w:t>Lucie Fialová</w:t>
      </w:r>
    </w:p>
    <w:p w14:paraId="7D268BCC" w14:textId="77777777" w:rsidR="00A228F1" w:rsidRPr="00FF7A26" w:rsidRDefault="00A228F1" w:rsidP="00A228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Tisková mluvčí MČ Praha 5</w:t>
      </w:r>
    </w:p>
    <w:p w14:paraId="4ACE0DDD" w14:textId="77777777" w:rsidR="00A228F1" w:rsidRPr="00FF7A26" w:rsidRDefault="00A228F1" w:rsidP="00A228F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hyperlink r:id="rId4">
        <w:r w:rsidRPr="00FF7A26">
          <w:rPr>
            <w:rStyle w:val="Hypertextovodkaz"/>
            <w:rFonts w:ascii="Times New Roman" w:hAnsi="Times New Roman" w:cs="Times New Roman"/>
            <w:i/>
            <w:iCs/>
            <w:color w:val="auto"/>
            <w:sz w:val="24"/>
            <w:szCs w:val="24"/>
            <w:lang w:eastAsia="cs-CZ"/>
          </w:rPr>
          <w:t>lucie.fialova@praha5.cz</w:t>
        </w:r>
      </w:hyperlink>
    </w:p>
    <w:p w14:paraId="5DF6C1C2" w14:textId="77777777" w:rsidR="00A228F1" w:rsidRDefault="00A228F1" w:rsidP="00A228F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+420 257 000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 </w:t>
      </w: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509</w:t>
      </w:r>
    </w:p>
    <w:p w14:paraId="5E740D96" w14:textId="77777777" w:rsidR="00A228F1" w:rsidRPr="00FF7A26" w:rsidRDefault="00A228F1" w:rsidP="00A228F1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+420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 725 732 469</w:t>
      </w:r>
    </w:p>
    <w:p w14:paraId="253A12BA" w14:textId="77777777" w:rsidR="00A228F1" w:rsidRPr="00FF7A26" w:rsidRDefault="00A228F1" w:rsidP="00A228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D3E3D" w14:textId="77777777" w:rsidR="00A228F1" w:rsidRPr="00FF7A26" w:rsidRDefault="00A228F1" w:rsidP="00A228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Městská část Praha 5</w:t>
      </w:r>
      <w:r w:rsidRPr="00FF7A26">
        <w:rPr>
          <w:rFonts w:ascii="Times New Roman" w:hAnsi="Times New Roman" w:cs="Times New Roman"/>
          <w:sz w:val="24"/>
          <w:szCs w:val="24"/>
        </w:rPr>
        <w:br/>
        <w:t>nám. 14. října 1381/4, 150 00 Praha 5</w:t>
      </w:r>
    </w:p>
    <w:p w14:paraId="0B798DBE" w14:textId="77777777" w:rsidR="00A228F1" w:rsidRPr="0027588A" w:rsidRDefault="00A228F1" w:rsidP="00A228F1">
      <w:pPr>
        <w:spacing w:after="0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5" w:history="1">
        <w:r w:rsidRPr="00FF7A26">
          <w:rPr>
            <w:rStyle w:val="Hypertextovodkaz"/>
            <w:rFonts w:ascii="Times New Roman" w:hAnsi="Times New Roman" w:cs="Times New Roman"/>
            <w:sz w:val="24"/>
            <w:szCs w:val="24"/>
          </w:rPr>
          <w:t>www.praha5.cz</w:t>
        </w:r>
      </w:hyperlink>
      <w:bookmarkEnd w:id="0"/>
    </w:p>
    <w:p w14:paraId="513F74DC" w14:textId="77777777" w:rsidR="00A228F1" w:rsidRDefault="00A228F1" w:rsidP="00A228F1"/>
    <w:p w14:paraId="0A72F6AA" w14:textId="77777777" w:rsidR="00A228F1" w:rsidRDefault="00A228F1" w:rsidP="00A228F1"/>
    <w:p w14:paraId="776D89F5" w14:textId="77777777" w:rsidR="00A228F1" w:rsidRDefault="00A228F1" w:rsidP="00A228F1"/>
    <w:p w14:paraId="405270AB" w14:textId="77777777" w:rsidR="00A228F1" w:rsidRDefault="00A228F1" w:rsidP="00A228F1"/>
    <w:p w14:paraId="676C7C43" w14:textId="77777777" w:rsidR="0081355D" w:rsidRDefault="0081355D"/>
    <w:sectPr w:rsidR="0081355D" w:rsidSect="00A228F1">
      <w:headerReference w:type="default" r:id="rId6"/>
      <w:foot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75D9" w14:textId="77777777" w:rsidR="00A228F1" w:rsidRDefault="00A228F1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3252A0" wp14:editId="259873B5">
          <wp:simplePos x="0" y="0"/>
          <wp:positionH relativeFrom="margin">
            <wp:posOffset>4510405</wp:posOffset>
          </wp:positionH>
          <wp:positionV relativeFrom="paragraph">
            <wp:posOffset>-331057</wp:posOffset>
          </wp:positionV>
          <wp:extent cx="1781810" cy="598392"/>
          <wp:effectExtent l="0" t="0" r="0" b="0"/>
          <wp:wrapTopAndBottom/>
          <wp:docPr id="5" name="Obrázek 5" descr="C:\Users\eliska.cerna\Downloads\mcpraha5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iska.cerna\Downloads\mcpraha5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0" t="9280" r="28000" b="68640"/>
                  <a:stretch/>
                </pic:blipFill>
                <pic:spPr bwMode="auto">
                  <a:xfrm>
                    <a:off x="0" y="0"/>
                    <a:ext cx="1782471" cy="5986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22EB" w14:textId="77777777" w:rsidR="00A228F1" w:rsidRDefault="00A228F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E03B4D" wp14:editId="734FCA58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1819275" cy="757555"/>
          <wp:effectExtent l="0" t="0" r="9525" b="444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F1"/>
    <w:rsid w:val="0081355D"/>
    <w:rsid w:val="00A228F1"/>
    <w:rsid w:val="00C72F28"/>
    <w:rsid w:val="00ED55CA"/>
    <w:rsid w:val="00F9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9145"/>
  <w15:chartTrackingRefBased/>
  <w15:docId w15:val="{0F7E0099-8B99-4ED5-B02F-2EFAAC10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28F1"/>
  </w:style>
  <w:style w:type="paragraph" w:styleId="Nadpis1">
    <w:name w:val="heading 1"/>
    <w:basedOn w:val="Normln"/>
    <w:next w:val="Normln"/>
    <w:link w:val="Nadpis1Char"/>
    <w:uiPriority w:val="9"/>
    <w:qFormat/>
    <w:rsid w:val="00A228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2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2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2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2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28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28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28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28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28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2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2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28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28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28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28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28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28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28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28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28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28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28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28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28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28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2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28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28F1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22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228F1"/>
  </w:style>
  <w:style w:type="paragraph" w:styleId="Zpat">
    <w:name w:val="footer"/>
    <w:basedOn w:val="Normln"/>
    <w:link w:val="ZpatChar"/>
    <w:uiPriority w:val="99"/>
    <w:unhideWhenUsed/>
    <w:rsid w:val="00A22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28F1"/>
  </w:style>
  <w:style w:type="character" w:styleId="Hypertextovodkaz">
    <w:name w:val="Hyperlink"/>
    <w:basedOn w:val="Standardnpsmoodstavce"/>
    <w:uiPriority w:val="99"/>
    <w:unhideWhenUsed/>
    <w:rsid w:val="00A228F1"/>
    <w:rPr>
      <w:color w:val="0563C1"/>
      <w:u w:val="single"/>
    </w:rPr>
  </w:style>
  <w:style w:type="paragraph" w:styleId="Bezmezer">
    <w:name w:val="No Spacing"/>
    <w:uiPriority w:val="1"/>
    <w:qFormat/>
    <w:rsid w:val="00A228F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praha5.cz" TargetMode="External"/><Relationship Id="rId4" Type="http://schemas.openxmlformats.org/officeDocument/2006/relationships/hyperlink" Target="mailto:david.stahlavsky@praha5.cz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2223</Characters>
  <Application>Microsoft Office Word</Application>
  <DocSecurity>0</DocSecurity>
  <Lines>38</Lines>
  <Paragraphs>15</Paragraphs>
  <ScaleCrop>false</ScaleCrop>
  <Company>MČ Praha 5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Fialová Lucie</dc:creator>
  <cp:keywords/>
  <dc:description/>
  <cp:lastModifiedBy>Fialová Lucie</cp:lastModifiedBy>
  <cp:revision>1</cp:revision>
  <dcterms:created xsi:type="dcterms:W3CDTF">2026-07-30T08:47:00Z</dcterms:created>
  <dcterms:modified xsi:type="dcterms:W3CDTF">2026-07-30T08:48:00Z</dcterms:modified>
</cp:coreProperties>
</file>