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74C6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  <w:bookmarkStart w:id="0" w:name="_Hlk202860148"/>
    </w:p>
    <w:p w14:paraId="51429816" w14:textId="77777777" w:rsidR="009A740A" w:rsidRPr="009A740A" w:rsidRDefault="009A740A" w:rsidP="009A740A">
      <w:pPr>
        <w:rPr>
          <w:rFonts w:ascii="Calibri" w:hAnsi="Calibri" w:cs="Calibri"/>
          <w:b/>
          <w:bCs/>
          <w:color w:val="0F4761" w:themeColor="accent1" w:themeShade="BF"/>
          <w:sz w:val="28"/>
          <w:szCs w:val="28"/>
        </w:rPr>
      </w:pPr>
      <w:r w:rsidRPr="009A740A">
        <w:rPr>
          <w:rFonts w:ascii="Calibri" w:hAnsi="Calibri" w:cs="Calibri"/>
          <w:b/>
          <w:bCs/>
          <w:color w:val="0F4761" w:themeColor="accent1" w:themeShade="BF"/>
          <w:sz w:val="28"/>
          <w:szCs w:val="28"/>
        </w:rPr>
        <w:t xml:space="preserve">TISKOVÁ ZPRÁVA    </w:t>
      </w:r>
    </w:p>
    <w:p w14:paraId="02D15AC3" w14:textId="77777777" w:rsidR="009A740A" w:rsidRPr="009A740A" w:rsidRDefault="009A740A" w:rsidP="009A740A">
      <w:pPr>
        <w:spacing w:after="20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493AB5B" w14:textId="4DB74EB9" w:rsidR="009A740A" w:rsidRPr="009A740A" w:rsidRDefault="009A740A" w:rsidP="009A740A">
      <w:pPr>
        <w:ind w:left="7080"/>
        <w:rPr>
          <w:rFonts w:ascii="Calibri" w:hAnsi="Calibri" w:cs="Calibri"/>
          <w:b/>
          <w:bCs/>
          <w:sz w:val="28"/>
          <w:szCs w:val="28"/>
        </w:rPr>
      </w:pPr>
      <w:r w:rsidRPr="009A740A">
        <w:rPr>
          <w:rFonts w:ascii="Calibri" w:hAnsi="Calibri" w:cs="Calibri"/>
          <w:b/>
          <w:bCs/>
          <w:sz w:val="28"/>
          <w:szCs w:val="28"/>
        </w:rPr>
        <w:t xml:space="preserve">V Praze dne </w:t>
      </w:r>
      <w:r w:rsidRPr="009A740A">
        <w:rPr>
          <w:rFonts w:ascii="Calibri" w:hAnsi="Calibri" w:cs="Calibri"/>
          <w:b/>
          <w:bCs/>
          <w:sz w:val="28"/>
          <w:szCs w:val="28"/>
        </w:rPr>
        <w:t>30</w:t>
      </w:r>
      <w:r w:rsidRPr="009A740A">
        <w:rPr>
          <w:rFonts w:ascii="Calibri" w:hAnsi="Calibri" w:cs="Calibri"/>
          <w:b/>
          <w:bCs/>
          <w:sz w:val="28"/>
          <w:szCs w:val="28"/>
        </w:rPr>
        <w:t>. 7. 2026</w:t>
      </w:r>
    </w:p>
    <w:p w14:paraId="20218499" w14:textId="77777777" w:rsidR="009A740A" w:rsidRPr="009A740A" w:rsidRDefault="009A740A" w:rsidP="009A740A">
      <w:pPr>
        <w:pStyle w:val="Bezmezer"/>
        <w:rPr>
          <w:rFonts w:ascii="Calibri" w:hAnsi="Calibri" w:cs="Calibri"/>
          <w:b/>
          <w:sz w:val="28"/>
          <w:szCs w:val="28"/>
          <w:lang w:eastAsia="cs-CZ"/>
        </w:rPr>
      </w:pPr>
    </w:p>
    <w:p w14:paraId="0C53FF01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1E076830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Ve školce vyroste pavilon</w:t>
      </w:r>
    </w:p>
    <w:p w14:paraId="1D34C26C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 </w:t>
      </w:r>
    </w:p>
    <w:p w14:paraId="0C135991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Městská část hledá firmu, která vybuduje nový pavilon v mateřské škole Beníškové v Košířích. Záměr vyhlásit veřejnou zakázku odsouhlasili radní na svojí minulé schůzi.</w:t>
      </w:r>
    </w:p>
    <w:p w14:paraId="5D5FC938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 </w:t>
      </w:r>
    </w:p>
    <w:p w14:paraId="1A7912A4" w14:textId="1A9C2B39" w:rsid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„Rozšiřování kapacit mateřských škol patří mezi dlouhodobé priority Prahy 5. Nový pavilon v MŠ Beníškové přinese dvě moderní třídy a pomůže zajistit dostatek míst pro děti z Košíř i pro následující roky,“ konstatoval místostarosta pro strategické investice David Dušek (STAN). </w:t>
      </w:r>
    </w:p>
    <w:p w14:paraId="6089B6AE" w14:textId="77777777" w:rsidR="00FE0DFA" w:rsidRPr="009A740A" w:rsidRDefault="00FE0DFA" w:rsidP="009A740A">
      <w:pPr>
        <w:jc w:val="both"/>
        <w:rPr>
          <w:rFonts w:ascii="Calibri" w:hAnsi="Calibri" w:cs="Calibri"/>
          <w:sz w:val="28"/>
          <w:szCs w:val="28"/>
        </w:rPr>
      </w:pPr>
    </w:p>
    <w:p w14:paraId="31CCE3CA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Předmětem veřejné zakázky je výběr generálního zhotovitele stavby, který na základě již zpracované dokumentace pro stavební povolení, jejíž součástí je i vybavení interiérů zajistí vybudování nového pavilonu metodou Design &amp; Build. </w:t>
      </w:r>
    </w:p>
    <w:p w14:paraId="1C4B776E" w14:textId="7432EA5E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</w:p>
    <w:p w14:paraId="16316F89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„Metoda Design &amp; Build umožňuje efektivně propojit projektovou přípravu a výstavbu. Díky tomu můžeme celý proces urychlit, lépe koordinovat a zároveň mít pod kontrolou kvalitu i náklady,“ shrnul Dušek s tím, že jde o další konkrétní krok, kterým Praha 5 reaguje na potřeby rostoucí městské části a investuje do kvalitního zázemí pro nejmenší obyvatele.</w:t>
      </w:r>
    </w:p>
    <w:p w14:paraId="01909392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 </w:t>
      </w:r>
    </w:p>
    <w:p w14:paraId="586B288F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sz w:val="28"/>
          <w:szCs w:val="28"/>
        </w:rPr>
        <w:t>Školka aktuálně nabízí pět tříd pro 137 dětí. Disponuje třemi budovami – Beníškové 988/3, Naskové 1214/5 a Nepomucká 1253/5.</w:t>
      </w:r>
    </w:p>
    <w:p w14:paraId="70402E1E" w14:textId="77777777" w:rsidR="009A740A" w:rsidRPr="009A740A" w:rsidRDefault="009A740A" w:rsidP="009A740A">
      <w:pPr>
        <w:jc w:val="both"/>
        <w:rPr>
          <w:rFonts w:ascii="Calibri" w:hAnsi="Calibri" w:cs="Calibri"/>
          <w:sz w:val="28"/>
          <w:szCs w:val="28"/>
        </w:rPr>
      </w:pPr>
    </w:p>
    <w:p w14:paraId="780AC74F" w14:textId="77777777" w:rsidR="009A740A" w:rsidRPr="009A740A" w:rsidRDefault="009A740A" w:rsidP="009A740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b/>
          <w:bCs/>
          <w:color w:val="0F4761" w:themeColor="accent1" w:themeShade="BF"/>
          <w:sz w:val="28"/>
          <w:szCs w:val="28"/>
          <w:lang w:eastAsia="cs-CZ"/>
        </w:rPr>
        <w:t>Lucie Fialová</w:t>
      </w:r>
    </w:p>
    <w:p w14:paraId="508D0D98" w14:textId="77777777" w:rsidR="009A740A" w:rsidRPr="009A740A" w:rsidRDefault="009A740A" w:rsidP="009A740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eastAsia="cs-CZ"/>
        </w:rPr>
      </w:pPr>
      <w:r w:rsidRPr="009A740A">
        <w:rPr>
          <w:rFonts w:ascii="Calibri" w:hAnsi="Calibri" w:cs="Calibri"/>
          <w:b/>
          <w:bCs/>
          <w:sz w:val="28"/>
          <w:szCs w:val="28"/>
          <w:lang w:eastAsia="cs-CZ"/>
        </w:rPr>
        <w:t>Tisková mluvčí MČ Praha 5</w:t>
      </w:r>
    </w:p>
    <w:p w14:paraId="4E4F6FA3" w14:textId="77777777" w:rsidR="009A740A" w:rsidRPr="009A740A" w:rsidRDefault="009A740A" w:rsidP="009A740A">
      <w:pPr>
        <w:spacing w:after="0" w:line="240" w:lineRule="auto"/>
        <w:rPr>
          <w:rFonts w:ascii="Calibri" w:hAnsi="Calibri" w:cs="Calibri"/>
          <w:i/>
          <w:iCs/>
          <w:sz w:val="28"/>
          <w:szCs w:val="28"/>
          <w:lang w:eastAsia="cs-CZ"/>
        </w:rPr>
      </w:pPr>
      <w:hyperlink r:id="rId4">
        <w:r w:rsidRPr="009A740A">
          <w:rPr>
            <w:rStyle w:val="Hypertextovodkaz"/>
            <w:rFonts w:ascii="Calibri" w:hAnsi="Calibri" w:cs="Calibri"/>
            <w:i/>
            <w:iCs/>
            <w:color w:val="auto"/>
            <w:sz w:val="28"/>
            <w:szCs w:val="28"/>
            <w:lang w:eastAsia="cs-CZ"/>
          </w:rPr>
          <w:t>lucie.fialova@praha5.cz</w:t>
        </w:r>
      </w:hyperlink>
    </w:p>
    <w:p w14:paraId="587A9DE0" w14:textId="77777777" w:rsidR="009A740A" w:rsidRPr="009A740A" w:rsidRDefault="009A740A" w:rsidP="009A740A">
      <w:pPr>
        <w:spacing w:after="0" w:line="240" w:lineRule="auto"/>
        <w:rPr>
          <w:rFonts w:ascii="Calibri" w:hAnsi="Calibri" w:cs="Calibri"/>
          <w:i/>
          <w:iCs/>
          <w:sz w:val="28"/>
          <w:szCs w:val="28"/>
          <w:lang w:eastAsia="cs-CZ"/>
        </w:rPr>
      </w:pPr>
      <w:r w:rsidRPr="009A740A">
        <w:rPr>
          <w:rFonts w:ascii="Calibri" w:hAnsi="Calibri" w:cs="Calibri"/>
          <w:i/>
          <w:iCs/>
          <w:sz w:val="28"/>
          <w:szCs w:val="28"/>
          <w:lang w:eastAsia="cs-CZ"/>
        </w:rPr>
        <w:t>+420 257 000 509</w:t>
      </w:r>
    </w:p>
    <w:p w14:paraId="73077629" w14:textId="77777777" w:rsidR="009A740A" w:rsidRPr="009A740A" w:rsidRDefault="009A740A" w:rsidP="009A740A">
      <w:pPr>
        <w:spacing w:after="0" w:line="240" w:lineRule="auto"/>
        <w:rPr>
          <w:rFonts w:ascii="Calibri" w:hAnsi="Calibri" w:cs="Calibri"/>
          <w:i/>
          <w:iCs/>
          <w:sz w:val="28"/>
          <w:szCs w:val="28"/>
          <w:lang w:eastAsia="cs-CZ"/>
        </w:rPr>
      </w:pPr>
      <w:r w:rsidRPr="009A740A">
        <w:rPr>
          <w:rFonts w:ascii="Calibri" w:hAnsi="Calibri" w:cs="Calibri"/>
          <w:i/>
          <w:iCs/>
          <w:sz w:val="28"/>
          <w:szCs w:val="28"/>
          <w:lang w:eastAsia="cs-CZ"/>
        </w:rPr>
        <w:t>+420 725 732 469</w:t>
      </w:r>
    </w:p>
    <w:p w14:paraId="004CF04B" w14:textId="77777777" w:rsidR="009A740A" w:rsidRPr="009A740A" w:rsidRDefault="009A740A" w:rsidP="009A740A">
      <w:pPr>
        <w:spacing w:after="0"/>
        <w:rPr>
          <w:rFonts w:ascii="Calibri" w:hAnsi="Calibri" w:cs="Calibri"/>
          <w:sz w:val="28"/>
          <w:szCs w:val="28"/>
        </w:rPr>
      </w:pPr>
    </w:p>
    <w:p w14:paraId="22AB2837" w14:textId="77777777" w:rsidR="009A740A" w:rsidRPr="009A740A" w:rsidRDefault="009A740A" w:rsidP="009A740A">
      <w:pPr>
        <w:spacing w:after="0"/>
        <w:rPr>
          <w:rFonts w:ascii="Calibri" w:hAnsi="Calibri" w:cs="Calibri"/>
          <w:sz w:val="28"/>
          <w:szCs w:val="28"/>
        </w:rPr>
      </w:pPr>
      <w:r w:rsidRPr="009A740A">
        <w:rPr>
          <w:rFonts w:ascii="Calibri" w:hAnsi="Calibri" w:cs="Calibri"/>
          <w:b/>
          <w:sz w:val="28"/>
          <w:szCs w:val="28"/>
        </w:rPr>
        <w:t>Městská část Praha 5</w:t>
      </w:r>
      <w:r w:rsidRPr="009A740A">
        <w:rPr>
          <w:rFonts w:ascii="Calibri" w:hAnsi="Calibri" w:cs="Calibri"/>
          <w:sz w:val="28"/>
          <w:szCs w:val="28"/>
        </w:rPr>
        <w:br/>
        <w:t>nám. 14. října 1381/4, 150 00 Praha 5</w:t>
      </w:r>
    </w:p>
    <w:p w14:paraId="1B329DF3" w14:textId="77777777" w:rsidR="009A740A" w:rsidRPr="009A740A" w:rsidRDefault="009A740A" w:rsidP="009A740A">
      <w:pPr>
        <w:spacing w:after="0"/>
        <w:rPr>
          <w:rFonts w:ascii="Calibri" w:hAnsi="Calibri" w:cs="Calibri"/>
          <w:color w:val="0563C1"/>
          <w:sz w:val="28"/>
          <w:szCs w:val="28"/>
          <w:u w:val="single"/>
        </w:rPr>
      </w:pPr>
      <w:r w:rsidRPr="009A740A">
        <w:rPr>
          <w:rFonts w:ascii="Calibri" w:hAnsi="Calibri" w:cs="Calibri"/>
          <w:sz w:val="28"/>
          <w:szCs w:val="28"/>
        </w:rPr>
        <w:t xml:space="preserve">web: </w:t>
      </w:r>
      <w:hyperlink r:id="rId5" w:history="1">
        <w:r w:rsidRPr="009A740A">
          <w:rPr>
            <w:rStyle w:val="Hypertextovodkaz"/>
            <w:rFonts w:ascii="Calibri" w:hAnsi="Calibri" w:cs="Calibri"/>
            <w:sz w:val="28"/>
            <w:szCs w:val="28"/>
          </w:rPr>
          <w:t>www.praha5.cz</w:t>
        </w:r>
      </w:hyperlink>
    </w:p>
    <w:p w14:paraId="7FE23E94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2587A2A9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5F7800A3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19BD65DA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754457B7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bookmarkEnd w:id="0"/>
    <w:p w14:paraId="78F07FE7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3D67BB6D" w14:textId="77777777" w:rsidR="009A740A" w:rsidRPr="009A740A" w:rsidRDefault="009A740A" w:rsidP="009A740A">
      <w:pPr>
        <w:rPr>
          <w:rFonts w:ascii="Calibri" w:hAnsi="Calibri" w:cs="Calibri"/>
          <w:sz w:val="28"/>
          <w:szCs w:val="28"/>
        </w:rPr>
      </w:pPr>
    </w:p>
    <w:p w14:paraId="7C8841D1" w14:textId="77777777" w:rsidR="0081355D" w:rsidRPr="009A740A" w:rsidRDefault="0081355D">
      <w:pPr>
        <w:rPr>
          <w:rFonts w:ascii="Calibri" w:hAnsi="Calibri" w:cs="Calibri"/>
          <w:sz w:val="28"/>
          <w:szCs w:val="28"/>
        </w:rPr>
      </w:pPr>
    </w:p>
    <w:sectPr w:rsidR="0081355D" w:rsidRPr="009A740A" w:rsidSect="009A740A">
      <w:headerReference w:type="default" r:id="rId6"/>
      <w:foot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7D30" w14:textId="77777777" w:rsidR="009A740A" w:rsidRDefault="009A740A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F8FFF3" wp14:editId="0B7FD536">
          <wp:simplePos x="0" y="0"/>
          <wp:positionH relativeFrom="margin">
            <wp:posOffset>4510405</wp:posOffset>
          </wp:positionH>
          <wp:positionV relativeFrom="paragraph">
            <wp:posOffset>-331057</wp:posOffset>
          </wp:positionV>
          <wp:extent cx="1781810" cy="598392"/>
          <wp:effectExtent l="0" t="0" r="0" b="0"/>
          <wp:wrapTopAndBottom/>
          <wp:docPr id="5" name="Obrázek 5" descr="C:\Users\eliska.cerna\Downloads\mcpraha5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iska.cerna\Downloads\mcpraha5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0" t="9280" r="28000" b="68640"/>
                  <a:stretch/>
                </pic:blipFill>
                <pic:spPr bwMode="auto">
                  <a:xfrm>
                    <a:off x="0" y="0"/>
                    <a:ext cx="1782471" cy="5986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E1DD6" w14:textId="77777777" w:rsidR="009A740A" w:rsidRDefault="009A740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3FD3B0" wp14:editId="27A8D22B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1819275" cy="757555"/>
          <wp:effectExtent l="0" t="0" r="9525" b="444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0A"/>
    <w:rsid w:val="0081355D"/>
    <w:rsid w:val="009A740A"/>
    <w:rsid w:val="00C72F28"/>
    <w:rsid w:val="00ED55CA"/>
    <w:rsid w:val="00F93080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260B"/>
  <w15:chartTrackingRefBased/>
  <w15:docId w15:val="{A4E6C92A-3D45-4E12-B304-BEF626E5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740A"/>
  </w:style>
  <w:style w:type="paragraph" w:styleId="Nadpis1">
    <w:name w:val="heading 1"/>
    <w:basedOn w:val="Normln"/>
    <w:next w:val="Normln"/>
    <w:link w:val="Nadpis1Char"/>
    <w:uiPriority w:val="9"/>
    <w:qFormat/>
    <w:rsid w:val="009A7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7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7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7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7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7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7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7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7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7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7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7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7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7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7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7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74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7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7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7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7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7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74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74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74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7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74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74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A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40A"/>
  </w:style>
  <w:style w:type="paragraph" w:styleId="Zpat">
    <w:name w:val="footer"/>
    <w:basedOn w:val="Normln"/>
    <w:link w:val="ZpatChar"/>
    <w:uiPriority w:val="99"/>
    <w:unhideWhenUsed/>
    <w:rsid w:val="009A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40A"/>
  </w:style>
  <w:style w:type="character" w:styleId="Hypertextovodkaz">
    <w:name w:val="Hyperlink"/>
    <w:basedOn w:val="Standardnpsmoodstavce"/>
    <w:uiPriority w:val="99"/>
    <w:unhideWhenUsed/>
    <w:rsid w:val="009A740A"/>
    <w:rPr>
      <w:color w:val="0563C1"/>
      <w:u w:val="single"/>
    </w:rPr>
  </w:style>
  <w:style w:type="paragraph" w:styleId="Bezmezer">
    <w:name w:val="No Spacing"/>
    <w:uiPriority w:val="1"/>
    <w:qFormat/>
    <w:rsid w:val="009A740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praha5.cz" TargetMode="External"/><Relationship Id="rId4" Type="http://schemas.openxmlformats.org/officeDocument/2006/relationships/hyperlink" Target="mailto:david.stahlavsky@praha5.cz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1271</Characters>
  <Application>Microsoft Office Word</Application>
  <DocSecurity>0</DocSecurity>
  <Lines>21</Lines>
  <Paragraphs>8</Paragraphs>
  <ScaleCrop>false</ScaleCrop>
  <Company>MČ Praha 5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Fialová Lucie</dc:creator>
  <cp:keywords/>
  <dc:description/>
  <cp:lastModifiedBy>Fialová Lucie</cp:lastModifiedBy>
  <cp:revision>2</cp:revision>
  <dcterms:created xsi:type="dcterms:W3CDTF">2026-07-30T08:49:00Z</dcterms:created>
  <dcterms:modified xsi:type="dcterms:W3CDTF">2026-07-30T08:51:00Z</dcterms:modified>
</cp:coreProperties>
</file>