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7AD" w:rsidRDefault="00C670DF" w:rsidP="002D1BDB">
      <w:pPr>
        <w:autoSpaceDE w:val="0"/>
        <w:autoSpaceDN w:val="0"/>
        <w:adjustRightInd w:val="0"/>
        <w:ind w:left="284" w:hanging="284"/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</w:pPr>
      <w:sdt>
        <w:sdtPr>
          <w:rPr>
            <w:rFonts w:ascii="TimesNewRomanPS-BoldItalicMT" w:hAnsi="TimesNewRomanPS-BoldItalicMT" w:cs="TimesNewRomanPS-BoldItalicMT"/>
            <w:b/>
            <w:bCs/>
            <w:iCs/>
            <w:sz w:val="24"/>
            <w:szCs w:val="24"/>
          </w:rPr>
          <w:id w:val="142028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DB">
            <w:rPr>
              <w:rFonts w:ascii="MS Gothic" w:eastAsia="MS Gothic" w:hAnsi="MS Gothic" w:cs="TimesNewRomanPS-BoldItalicMT" w:hint="eastAsia"/>
              <w:b/>
              <w:bCs/>
              <w:iCs/>
              <w:sz w:val="24"/>
              <w:szCs w:val="24"/>
            </w:rPr>
            <w:t>☐</w:t>
          </w:r>
        </w:sdtContent>
      </w:sdt>
      <w:r w:rsidR="002D1BDB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C847AD" w:rsidRPr="00C847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Žádost o zápis do seznamu voličů pro volby do Evropského parlamentu</w:t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 xml:space="preserve"> </w:t>
      </w:r>
      <w:r w:rsidR="00C847AD" w:rsidRPr="00C847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pro občany jiných členských států EU</w:t>
      </w:r>
      <w:r w:rsidR="002E0620">
        <w:rPr>
          <w:rStyle w:val="Znakapoznpodarou"/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footnoteReference w:id="1"/>
      </w:r>
      <w:r w:rsidR="00C847AD" w:rsidRP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(</w:t>
      </w:r>
      <w:r w:rsidR="00C847AD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§ 29 </w:t>
      </w:r>
      <w:r w:rsidR="005D0594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odst. </w:t>
      </w:r>
      <w:r w:rsidR="005B1E85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1 a </w:t>
      </w:r>
      <w:r w:rsidR="005D0594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2 </w:t>
      </w:r>
      <w:r w:rsidR="00C847AD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zákona č</w:t>
      </w:r>
      <w:r w:rsid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. 62/2003 Sb.)</w:t>
      </w:r>
      <w:r w:rsidR="00C847AD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 </w:t>
      </w:r>
    </w:p>
    <w:p w:rsidR="002E0620" w:rsidRDefault="002E0620" w:rsidP="002E0620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</w:pPr>
    </w:p>
    <w:p w:rsidR="002E0620" w:rsidRDefault="002E062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</w:pPr>
    </w:p>
    <w:p w:rsidR="00C847AD" w:rsidRDefault="00C670DF" w:rsidP="002D1BDB">
      <w:pPr>
        <w:autoSpaceDE w:val="0"/>
        <w:autoSpaceDN w:val="0"/>
        <w:adjustRightInd w:val="0"/>
        <w:spacing w:line="240" w:lineRule="auto"/>
        <w:ind w:left="284" w:hanging="284"/>
        <w:rPr>
          <w:rFonts w:ascii="TimesNewRomanPS-BoldMT" w:hAnsi="TimesNewRomanPS-BoldMT" w:cs="TimesNewRomanPS-BoldMT"/>
          <w:b/>
          <w:bCs/>
          <w:sz w:val="24"/>
          <w:szCs w:val="24"/>
        </w:rPr>
      </w:pPr>
      <w:sdt>
        <w:sdtPr>
          <w:rPr>
            <w:rFonts w:ascii="TimesNewRomanPS-BoldItalicMT" w:hAnsi="TimesNewRomanPS-BoldItalicMT" w:cs="TimesNewRomanPS-BoldItalicMT"/>
            <w:b/>
            <w:bCs/>
            <w:iCs/>
            <w:sz w:val="24"/>
            <w:szCs w:val="24"/>
          </w:rPr>
          <w:id w:val="71232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DB">
            <w:rPr>
              <w:rFonts w:ascii="MS Gothic" w:eastAsia="MS Gothic" w:hAnsi="MS Gothic" w:cs="TimesNewRomanPS-BoldItalicMT" w:hint="eastAsia"/>
              <w:b/>
              <w:bCs/>
              <w:iCs/>
              <w:sz w:val="24"/>
              <w:szCs w:val="24"/>
            </w:rPr>
            <w:t>☐</w:t>
          </w:r>
        </w:sdtContent>
      </w:sdt>
      <w:r w:rsidR="002D1BDB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2E0620" w:rsidRPr="003C2BA6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Žádost o přenesení údajů z dodatku stálého seznamu voličů do seznamu voličů pro volby do Evropského parlamentu</w:t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 xml:space="preserve"> </w:t>
      </w:r>
      <w:r w:rsidR="002E0620" w:rsidRPr="00C847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pro o</w:t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bčany jiných členských států EU</w:t>
      </w:r>
      <w:r w:rsidR="00B427DE" w:rsidRPr="00B427DE">
        <w:rPr>
          <w:rStyle w:val="Znakapoznpodarou"/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footnoteReference w:id="2"/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(§ 29 odst. </w:t>
      </w:r>
      <w:r w:rsidR="005B1E85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2 a 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3 zákona č</w:t>
      </w:r>
      <w:r w:rsid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. 62/2003 Sb.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)</w:t>
      </w:r>
    </w:p>
    <w:p w:rsidR="002E0620" w:rsidRDefault="002E062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2D1BDB" w:rsidTr="00113B50">
        <w:trPr>
          <w:trHeight w:val="454"/>
        </w:trPr>
        <w:tc>
          <w:tcPr>
            <w:tcW w:w="2689" w:type="dxa"/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D1BD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Příjmení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:</w:t>
            </w:r>
          </w:p>
        </w:tc>
        <w:tc>
          <w:tcPr>
            <w:tcW w:w="6373" w:type="dxa"/>
            <w:tcBorders>
              <w:bottom w:val="dotted" w:sz="4" w:space="0" w:color="auto"/>
            </w:tcBorders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:rsidTr="00113B50">
        <w:trPr>
          <w:trHeight w:val="454"/>
        </w:trPr>
        <w:tc>
          <w:tcPr>
            <w:tcW w:w="2689" w:type="dxa"/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D1BD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Jméno: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:rsidTr="00113B50">
        <w:trPr>
          <w:trHeight w:val="454"/>
        </w:trPr>
        <w:tc>
          <w:tcPr>
            <w:tcW w:w="2689" w:type="dxa"/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Rodné příjmení: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:rsidTr="00113B50">
        <w:trPr>
          <w:trHeight w:val="454"/>
        </w:trPr>
        <w:tc>
          <w:tcPr>
            <w:tcW w:w="2689" w:type="dxa"/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Pohlaví: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:rsidTr="00113B50">
        <w:trPr>
          <w:trHeight w:val="454"/>
        </w:trPr>
        <w:tc>
          <w:tcPr>
            <w:tcW w:w="2689" w:type="dxa"/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Datum narození: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:rsidTr="00113B50">
        <w:trPr>
          <w:trHeight w:val="454"/>
        </w:trPr>
        <w:tc>
          <w:tcPr>
            <w:tcW w:w="2689" w:type="dxa"/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Stát a místo narození: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900948" w:rsidTr="00113B50">
        <w:trPr>
          <w:trHeight w:val="454"/>
        </w:trPr>
        <w:tc>
          <w:tcPr>
            <w:tcW w:w="2689" w:type="dxa"/>
            <w:vAlign w:val="bottom"/>
          </w:tcPr>
          <w:p w:rsidR="00900948" w:rsidRDefault="00900948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Telefon, e-mail: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00948" w:rsidRPr="002D1BDB" w:rsidRDefault="00900948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</w:tbl>
    <w:p w:rsidR="00900948" w:rsidRPr="00900948" w:rsidRDefault="00900948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3B50" w:rsidTr="00113B50">
        <w:trPr>
          <w:trHeight w:val="454"/>
        </w:trPr>
        <w:tc>
          <w:tcPr>
            <w:tcW w:w="9062" w:type="dxa"/>
            <w:vAlign w:val="bottom"/>
          </w:tcPr>
          <w:p w:rsidR="00113B50" w:rsidRPr="00113B50" w:rsidRDefault="00113B50" w:rsidP="00113B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</w:rPr>
              <w:t>Čestné prohlášení</w:t>
            </w:r>
          </w:p>
        </w:tc>
      </w:tr>
      <w:tr w:rsidR="00113B50" w:rsidTr="00113B50">
        <w:trPr>
          <w:trHeight w:val="454"/>
        </w:trPr>
        <w:tc>
          <w:tcPr>
            <w:tcW w:w="9062" w:type="dxa"/>
            <w:vAlign w:val="bottom"/>
          </w:tcPr>
          <w:p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113B50" w:rsidTr="003C20DF">
        <w:trPr>
          <w:trHeight w:val="454"/>
        </w:trPr>
        <w:tc>
          <w:tcPr>
            <w:tcW w:w="9062" w:type="dxa"/>
            <w:vAlign w:val="bottom"/>
          </w:tcPr>
          <w:p w:rsidR="00113B50" w:rsidRDefault="00113B50" w:rsidP="00A270F2">
            <w:pPr>
              <w:autoSpaceDE w:val="0"/>
              <w:autoSpaceDN w:val="0"/>
              <w:adjustRightInd w:val="0"/>
              <w:spacing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P</w:t>
            </w:r>
            <w:r w:rsidRPr="00C67486">
              <w:rPr>
                <w:rFonts w:ascii="TimesNewRomanPSMT" w:hAnsi="TimesNewRomanPSMT" w:cs="TimesNewRomanPSMT"/>
                <w:sz w:val="24"/>
                <w:szCs w:val="24"/>
              </w:rPr>
              <w:t>rohlašuji, že budu ve volbách do Evropského parlamentu v roce 20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24</w:t>
            </w:r>
            <w:r w:rsidRPr="00C67486">
              <w:rPr>
                <w:rFonts w:ascii="TimesNewRomanPSMT" w:hAnsi="TimesNewRomanPSMT" w:cs="TimesNewRomanPSMT"/>
                <w:sz w:val="24"/>
                <w:szCs w:val="24"/>
              </w:rPr>
              <w:t xml:space="preserve"> hlasovat pouze v České republice</w:t>
            </w:r>
            <w:r w:rsidR="00CE14A3">
              <w:rPr>
                <w:rFonts w:ascii="TimesNewRomanPSMT" w:hAnsi="TimesNewRomanPSMT" w:cs="TimesNewRomanPSMT"/>
                <w:sz w:val="24"/>
                <w:szCs w:val="24"/>
              </w:rPr>
              <w:t>. Svým podpisem dále stvrzuji souhlas s pořízením fotokopie dokladu</w:t>
            </w:r>
            <w:r w:rsidR="00A270F2">
              <w:rPr>
                <w:rFonts w:ascii="TimesNewRomanPSMT" w:hAnsi="TimesNewRomanPSMT" w:cs="TimesNewRomanPSMT"/>
                <w:sz w:val="24"/>
                <w:szCs w:val="24"/>
              </w:rPr>
              <w:t xml:space="preserve"> totožnosti</w:t>
            </w:r>
            <w:r w:rsidR="00CE14A3">
              <w:rPr>
                <w:rFonts w:ascii="TimesNewRomanPSMT" w:hAnsi="TimesNewRomanPSMT" w:cs="TimesNewRomanPSMT"/>
                <w:sz w:val="24"/>
                <w:szCs w:val="24"/>
              </w:rPr>
              <w:t xml:space="preserve"> pro potřeby </w:t>
            </w:r>
            <w:r w:rsidR="00A270F2">
              <w:rPr>
                <w:rFonts w:ascii="TimesNewRomanPSMT" w:hAnsi="TimesNewRomanPSMT" w:cs="TimesNewRomanPSMT"/>
                <w:sz w:val="24"/>
                <w:szCs w:val="24"/>
              </w:rPr>
              <w:t>vedení seznamu voličů.</w:t>
            </w:r>
          </w:p>
        </w:tc>
      </w:tr>
      <w:tr w:rsidR="00113B50" w:rsidTr="003C20DF">
        <w:trPr>
          <w:trHeight w:val="454"/>
        </w:trPr>
        <w:tc>
          <w:tcPr>
            <w:tcW w:w="9062" w:type="dxa"/>
            <w:vAlign w:val="bottom"/>
          </w:tcPr>
          <w:p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Státní občanství:</w:t>
            </w:r>
          </w:p>
        </w:tc>
      </w:tr>
      <w:tr w:rsidR="00113B50" w:rsidTr="00900948">
        <w:trPr>
          <w:trHeight w:val="270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113B50" w:rsidTr="00113B50">
        <w:trPr>
          <w:trHeight w:val="778"/>
        </w:trPr>
        <w:tc>
          <w:tcPr>
            <w:tcW w:w="9062" w:type="dxa"/>
            <w:tcBorders>
              <w:top w:val="dotted" w:sz="4" w:space="0" w:color="auto"/>
            </w:tcBorders>
            <w:vAlign w:val="bottom"/>
          </w:tcPr>
          <w:p w:rsidR="00113B50" w:rsidRDefault="00113B50" w:rsidP="00C670DF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Místo nebo volební okrsek v členském státě voliče, kde byl volič naposledy zapsán</w:t>
            </w:r>
          </w:p>
          <w:p w:rsidR="00113B50" w:rsidRPr="00113B50" w:rsidRDefault="00113B50" w:rsidP="00C670DF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v seznamu voličů:</w:t>
            </w:r>
          </w:p>
        </w:tc>
      </w:tr>
      <w:tr w:rsidR="00113B50" w:rsidTr="00900948">
        <w:trPr>
          <w:trHeight w:val="341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113B50" w:rsidTr="00113B50">
        <w:trPr>
          <w:trHeight w:val="607"/>
        </w:trPr>
        <w:tc>
          <w:tcPr>
            <w:tcW w:w="9062" w:type="dxa"/>
            <w:tcBorders>
              <w:top w:val="dotted" w:sz="4" w:space="0" w:color="auto"/>
            </w:tcBorders>
            <w:vAlign w:val="bottom"/>
          </w:tcPr>
          <w:p w:rsidR="00113B50" w:rsidRPr="00113B50" w:rsidRDefault="00113B50" w:rsidP="00C670DF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Místo trvalého nebo přechodného pobytu na území České republiky:</w:t>
            </w:r>
          </w:p>
        </w:tc>
      </w:tr>
      <w:tr w:rsidR="00113B50" w:rsidTr="00113B50">
        <w:trPr>
          <w:trHeight w:val="454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</w:tbl>
    <w:p w:rsidR="00113B50" w:rsidRDefault="00113B5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00948" w:rsidRDefault="00900948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C45D1" w:rsidRDefault="00CC45D1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00948" w:rsidRDefault="00900948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113B50" w:rsidTr="00113B50">
        <w:tc>
          <w:tcPr>
            <w:tcW w:w="4957" w:type="dxa"/>
          </w:tcPr>
          <w:p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dotted" w:sz="4" w:space="0" w:color="auto"/>
            </w:tcBorders>
          </w:tcPr>
          <w:p w:rsidR="00113B50" w:rsidRPr="004B218F" w:rsidRDefault="00113B50" w:rsidP="00113B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4B218F">
              <w:rPr>
                <w:rFonts w:ascii="TimesNewRomanPSMT" w:hAnsi="TimesNewRomanPSMT" w:cs="TimesNewRomanPSMT"/>
                <w:i/>
                <w:sz w:val="24"/>
                <w:szCs w:val="24"/>
              </w:rPr>
              <w:t>podpis</w:t>
            </w:r>
          </w:p>
        </w:tc>
      </w:tr>
    </w:tbl>
    <w:p w:rsidR="0047494B" w:rsidRDefault="0047494B" w:rsidP="0047494B">
      <w:pPr>
        <w:rPr>
          <w:sz w:val="24"/>
          <w:szCs w:val="24"/>
          <w:u w:val="single"/>
          <w:lang w:eastAsia="cs-CZ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br/>
      </w:r>
      <w:r>
        <w:rPr>
          <w:u w:val="single"/>
        </w:rPr>
        <w:t xml:space="preserve">ŽÁDOST LZE PODAT: </w:t>
      </w:r>
    </w:p>
    <w:p w:rsidR="0047494B" w:rsidRDefault="0047494B" w:rsidP="0047494B">
      <w:pPr>
        <w:rPr>
          <w:b/>
        </w:rPr>
      </w:pPr>
    </w:p>
    <w:p w:rsidR="0047494B" w:rsidRPr="00CE14A3" w:rsidRDefault="0047494B" w:rsidP="0047494B">
      <w:pPr>
        <w:spacing w:after="120"/>
        <w:rPr>
          <w:sz w:val="24"/>
          <w:szCs w:val="24"/>
        </w:rPr>
      </w:pPr>
      <w:r w:rsidRPr="00CE14A3">
        <w:rPr>
          <w:b/>
          <w:sz w:val="24"/>
          <w:szCs w:val="24"/>
          <w:u w:val="single"/>
        </w:rPr>
        <w:t>Osobně v úředních dnech na adrese</w:t>
      </w:r>
      <w:r w:rsidRPr="00CE14A3">
        <w:rPr>
          <w:b/>
          <w:sz w:val="24"/>
          <w:szCs w:val="24"/>
        </w:rPr>
        <w:t>:</w:t>
      </w:r>
      <w:r w:rsidRPr="00CE14A3">
        <w:rPr>
          <w:sz w:val="24"/>
          <w:szCs w:val="24"/>
        </w:rPr>
        <w:t xml:space="preserve">   </w:t>
      </w:r>
    </w:p>
    <w:p w:rsidR="0047494B" w:rsidRPr="00CE14A3" w:rsidRDefault="0047494B" w:rsidP="0047494B">
      <w:pPr>
        <w:rPr>
          <w:sz w:val="24"/>
          <w:szCs w:val="24"/>
        </w:rPr>
      </w:pPr>
      <w:r w:rsidRPr="00CE14A3">
        <w:rPr>
          <w:sz w:val="24"/>
          <w:szCs w:val="24"/>
        </w:rPr>
        <w:t>Úřad městské části Praha 5</w:t>
      </w:r>
    </w:p>
    <w:p w:rsidR="0047494B" w:rsidRPr="00CE14A3" w:rsidRDefault="0047494B" w:rsidP="0047494B">
      <w:pPr>
        <w:rPr>
          <w:sz w:val="24"/>
          <w:szCs w:val="24"/>
        </w:rPr>
      </w:pPr>
      <w:r w:rsidRPr="00CE14A3">
        <w:rPr>
          <w:sz w:val="24"/>
          <w:szCs w:val="24"/>
        </w:rPr>
        <w:t>Odbor osobních dokladů, evidence obyvatel a voleb</w:t>
      </w:r>
    </w:p>
    <w:p w:rsidR="0047494B" w:rsidRPr="00CE14A3" w:rsidRDefault="0047494B" w:rsidP="0047494B">
      <w:pPr>
        <w:rPr>
          <w:b/>
          <w:sz w:val="24"/>
          <w:szCs w:val="24"/>
        </w:rPr>
      </w:pPr>
      <w:r w:rsidRPr="00CE14A3">
        <w:rPr>
          <w:b/>
          <w:sz w:val="24"/>
          <w:szCs w:val="24"/>
        </w:rPr>
        <w:t>1. patro kancelář č. 144</w:t>
      </w:r>
    </w:p>
    <w:p w:rsidR="0047494B" w:rsidRPr="00CE14A3" w:rsidRDefault="0047494B" w:rsidP="0047494B">
      <w:pPr>
        <w:spacing w:after="120"/>
        <w:rPr>
          <w:b/>
          <w:sz w:val="24"/>
          <w:szCs w:val="24"/>
        </w:rPr>
      </w:pPr>
      <w:r w:rsidRPr="00CE14A3">
        <w:rPr>
          <w:sz w:val="24"/>
          <w:szCs w:val="24"/>
        </w:rPr>
        <w:t>Štefánikova 13, 15, Praha 5, 150 22</w:t>
      </w:r>
    </w:p>
    <w:p w:rsidR="0047494B" w:rsidRDefault="0047494B" w:rsidP="0047494B">
      <w:pPr>
        <w:rPr>
          <w:sz w:val="28"/>
          <w:szCs w:val="28"/>
        </w:rPr>
      </w:pPr>
      <w:r>
        <w:rPr>
          <w:sz w:val="28"/>
          <w:szCs w:val="28"/>
        </w:rPr>
        <w:t xml:space="preserve">Pondělí </w:t>
      </w:r>
      <w:r>
        <w:rPr>
          <w:sz w:val="28"/>
          <w:szCs w:val="28"/>
        </w:rPr>
        <w:tab/>
      </w:r>
      <w:bookmarkStart w:id="0" w:name="_Hlk95014644"/>
      <w:r w:rsidR="0031656F">
        <w:rPr>
          <w:sz w:val="28"/>
          <w:szCs w:val="28"/>
        </w:rPr>
        <w:t>9</w:t>
      </w:r>
      <w:r>
        <w:rPr>
          <w:sz w:val="28"/>
          <w:szCs w:val="28"/>
        </w:rPr>
        <w:t>:00 –</w:t>
      </w:r>
      <w:r w:rsidR="0031656F">
        <w:rPr>
          <w:sz w:val="28"/>
          <w:szCs w:val="28"/>
        </w:rPr>
        <w:t xml:space="preserve"> 12:00 hodin       13:00 </w:t>
      </w:r>
      <w:r w:rsidR="0031656F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31656F">
        <w:rPr>
          <w:sz w:val="28"/>
          <w:szCs w:val="28"/>
        </w:rPr>
        <w:t>7</w:t>
      </w:r>
      <w:r>
        <w:rPr>
          <w:sz w:val="28"/>
          <w:szCs w:val="28"/>
        </w:rPr>
        <w:t>:00 hodin</w:t>
      </w:r>
      <w:bookmarkEnd w:id="0"/>
      <w:r>
        <w:rPr>
          <w:sz w:val="28"/>
          <w:szCs w:val="28"/>
        </w:rPr>
        <w:tab/>
      </w:r>
    </w:p>
    <w:p w:rsidR="0047494B" w:rsidRDefault="0047494B" w:rsidP="0047494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Středa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1656F">
        <w:rPr>
          <w:sz w:val="28"/>
          <w:szCs w:val="28"/>
        </w:rPr>
        <w:t>9</w:t>
      </w:r>
      <w:r>
        <w:rPr>
          <w:sz w:val="28"/>
          <w:szCs w:val="28"/>
        </w:rPr>
        <w:t>:00 – 1</w:t>
      </w:r>
      <w:r w:rsidR="0031656F">
        <w:rPr>
          <w:sz w:val="28"/>
          <w:szCs w:val="28"/>
        </w:rPr>
        <w:t>2</w:t>
      </w:r>
      <w:r>
        <w:rPr>
          <w:sz w:val="28"/>
          <w:szCs w:val="28"/>
        </w:rPr>
        <w:t>:00 hodin</w:t>
      </w:r>
      <w:r w:rsidR="0031656F">
        <w:rPr>
          <w:sz w:val="28"/>
          <w:szCs w:val="28"/>
        </w:rPr>
        <w:tab/>
        <w:t xml:space="preserve">       </w:t>
      </w:r>
      <w:r w:rsidR="0031656F">
        <w:rPr>
          <w:sz w:val="28"/>
          <w:szCs w:val="28"/>
        </w:rPr>
        <w:t>13:00 – 17:00 hodin</w:t>
      </w:r>
    </w:p>
    <w:p w:rsidR="0047494B" w:rsidRDefault="0047494B" w:rsidP="0047494B"/>
    <w:p w:rsidR="0047494B" w:rsidRPr="00CE14A3" w:rsidRDefault="0047494B" w:rsidP="0047494B">
      <w:pPr>
        <w:spacing w:before="120" w:after="120"/>
        <w:rPr>
          <w:sz w:val="24"/>
          <w:szCs w:val="24"/>
          <w:u w:val="single"/>
        </w:rPr>
      </w:pPr>
      <w:r w:rsidRPr="00CE14A3">
        <w:rPr>
          <w:sz w:val="24"/>
          <w:szCs w:val="24"/>
          <w:u w:val="single"/>
        </w:rPr>
        <w:t>Vaše požadavky s Vámi projednají odpovědné osoby za organizaci okrskových volebních komisí:</w:t>
      </w:r>
    </w:p>
    <w:p w:rsidR="0031656F" w:rsidRPr="00CE14A3" w:rsidRDefault="0031656F" w:rsidP="0047494B">
      <w:pPr>
        <w:rPr>
          <w:b/>
          <w:sz w:val="24"/>
          <w:szCs w:val="24"/>
        </w:rPr>
      </w:pPr>
    </w:p>
    <w:p w:rsidR="0031656F" w:rsidRPr="00CE14A3" w:rsidRDefault="0031656F" w:rsidP="0047494B">
      <w:pPr>
        <w:rPr>
          <w:b/>
          <w:sz w:val="24"/>
          <w:szCs w:val="24"/>
        </w:rPr>
      </w:pPr>
    </w:p>
    <w:p w:rsidR="0047494B" w:rsidRPr="00CE14A3" w:rsidRDefault="0031656F" w:rsidP="0047494B">
      <w:pPr>
        <w:rPr>
          <w:b/>
          <w:sz w:val="24"/>
          <w:szCs w:val="24"/>
        </w:rPr>
      </w:pPr>
      <w:r w:rsidRPr="00CE14A3">
        <w:rPr>
          <w:b/>
          <w:sz w:val="24"/>
          <w:szCs w:val="24"/>
        </w:rPr>
        <w:t>Karolína Lukášová</w:t>
      </w:r>
      <w:r w:rsidRPr="00CE14A3">
        <w:rPr>
          <w:b/>
          <w:sz w:val="24"/>
          <w:szCs w:val="24"/>
        </w:rPr>
        <w:tab/>
      </w:r>
      <w:r w:rsidRPr="00CE14A3">
        <w:rPr>
          <w:b/>
          <w:sz w:val="24"/>
          <w:szCs w:val="24"/>
        </w:rPr>
        <w:tab/>
      </w:r>
      <w:r w:rsidRPr="00CE14A3">
        <w:rPr>
          <w:b/>
          <w:sz w:val="24"/>
          <w:szCs w:val="24"/>
        </w:rPr>
        <w:tab/>
      </w:r>
      <w:r w:rsidRPr="00CE14A3">
        <w:rPr>
          <w:b/>
          <w:sz w:val="24"/>
          <w:szCs w:val="24"/>
        </w:rPr>
        <w:tab/>
      </w:r>
      <w:r w:rsidR="0047494B" w:rsidRPr="00CE14A3">
        <w:rPr>
          <w:b/>
          <w:sz w:val="24"/>
          <w:szCs w:val="24"/>
        </w:rPr>
        <w:tab/>
      </w:r>
      <w:r w:rsidRPr="00CE14A3">
        <w:rPr>
          <w:b/>
          <w:sz w:val="24"/>
          <w:szCs w:val="24"/>
        </w:rPr>
        <w:t>Lucie Marešová</w:t>
      </w:r>
    </w:p>
    <w:p w:rsidR="0047494B" w:rsidRPr="00CE14A3" w:rsidRDefault="0047494B" w:rsidP="0047494B">
      <w:pPr>
        <w:rPr>
          <w:b/>
          <w:sz w:val="24"/>
          <w:szCs w:val="24"/>
        </w:rPr>
      </w:pPr>
      <w:r w:rsidRPr="00CE14A3">
        <w:rPr>
          <w:sz w:val="24"/>
          <w:szCs w:val="24"/>
        </w:rPr>
        <w:t>tel.: 257 000 </w:t>
      </w:r>
      <w:r w:rsidR="0031656F" w:rsidRPr="00CE14A3">
        <w:rPr>
          <w:sz w:val="24"/>
          <w:szCs w:val="24"/>
        </w:rPr>
        <w:t>992</w:t>
      </w:r>
      <w:r w:rsidRPr="00CE14A3">
        <w:rPr>
          <w:sz w:val="24"/>
          <w:szCs w:val="24"/>
        </w:rPr>
        <w:tab/>
      </w:r>
      <w:r w:rsidRPr="00CE14A3">
        <w:rPr>
          <w:sz w:val="24"/>
          <w:szCs w:val="24"/>
        </w:rPr>
        <w:tab/>
      </w:r>
      <w:r w:rsidRPr="00CE14A3">
        <w:rPr>
          <w:sz w:val="24"/>
          <w:szCs w:val="24"/>
        </w:rPr>
        <w:tab/>
      </w:r>
      <w:r w:rsidRPr="00CE14A3">
        <w:rPr>
          <w:sz w:val="24"/>
          <w:szCs w:val="24"/>
        </w:rPr>
        <w:tab/>
      </w:r>
      <w:r w:rsidRPr="00CE14A3">
        <w:rPr>
          <w:sz w:val="24"/>
          <w:szCs w:val="24"/>
        </w:rPr>
        <w:tab/>
        <w:t>tel.: 257 000 5</w:t>
      </w:r>
      <w:r w:rsidR="0031656F" w:rsidRPr="00CE14A3">
        <w:rPr>
          <w:sz w:val="24"/>
          <w:szCs w:val="24"/>
        </w:rPr>
        <w:t>19</w:t>
      </w:r>
    </w:p>
    <w:p w:rsidR="0047494B" w:rsidRPr="00CE14A3" w:rsidRDefault="0047494B" w:rsidP="0047494B">
      <w:pPr>
        <w:rPr>
          <w:b/>
          <w:sz w:val="24"/>
          <w:szCs w:val="24"/>
        </w:rPr>
      </w:pPr>
      <w:r w:rsidRPr="00CE14A3">
        <w:rPr>
          <w:sz w:val="24"/>
          <w:szCs w:val="24"/>
        </w:rPr>
        <w:t>e-mail:</w:t>
      </w:r>
      <w:r w:rsidR="0031656F" w:rsidRPr="00CE14A3">
        <w:rPr>
          <w:sz w:val="24"/>
          <w:szCs w:val="24"/>
        </w:rPr>
        <w:tab/>
      </w:r>
      <w:hyperlink r:id="rId8" w:history="1">
        <w:r w:rsidR="0031656F" w:rsidRPr="00CE14A3">
          <w:rPr>
            <w:rStyle w:val="Hypertextovodkaz"/>
            <w:sz w:val="24"/>
            <w:szCs w:val="24"/>
          </w:rPr>
          <w:t>karolina.lukasova@praha5.cz</w:t>
        </w:r>
      </w:hyperlink>
      <w:r w:rsidR="0031656F" w:rsidRPr="00CE14A3">
        <w:rPr>
          <w:sz w:val="24"/>
          <w:szCs w:val="24"/>
        </w:rPr>
        <w:t xml:space="preserve"> </w:t>
      </w:r>
      <w:r w:rsidR="0031656F" w:rsidRPr="00CE14A3">
        <w:rPr>
          <w:sz w:val="24"/>
          <w:szCs w:val="24"/>
        </w:rPr>
        <w:tab/>
      </w:r>
      <w:r w:rsidR="0031656F" w:rsidRPr="00CE14A3">
        <w:rPr>
          <w:sz w:val="24"/>
          <w:szCs w:val="24"/>
        </w:rPr>
        <w:tab/>
      </w:r>
      <w:r w:rsidRPr="00CE14A3">
        <w:rPr>
          <w:sz w:val="24"/>
          <w:szCs w:val="24"/>
        </w:rPr>
        <w:t xml:space="preserve">e-mail: </w:t>
      </w:r>
      <w:hyperlink r:id="rId9" w:history="1">
        <w:r w:rsidR="0031656F" w:rsidRPr="00CE14A3">
          <w:rPr>
            <w:rStyle w:val="Hypertextovodkaz"/>
            <w:sz w:val="24"/>
            <w:szCs w:val="24"/>
          </w:rPr>
          <w:t>lucie.maresova@praha5.cz</w:t>
        </w:r>
      </w:hyperlink>
      <w:r w:rsidR="0031656F" w:rsidRPr="00CE14A3">
        <w:rPr>
          <w:sz w:val="24"/>
          <w:szCs w:val="24"/>
          <w:u w:val="single"/>
        </w:rPr>
        <w:t xml:space="preserve"> </w:t>
      </w:r>
    </w:p>
    <w:p w:rsidR="0047494B" w:rsidRPr="00CE14A3" w:rsidRDefault="0047494B" w:rsidP="0047494B">
      <w:pPr>
        <w:ind w:left="4950" w:hanging="4950"/>
        <w:rPr>
          <w:b/>
          <w:sz w:val="24"/>
          <w:szCs w:val="24"/>
        </w:rPr>
      </w:pPr>
      <w:r w:rsidRPr="00CE14A3">
        <w:rPr>
          <w:b/>
          <w:sz w:val="24"/>
          <w:szCs w:val="24"/>
        </w:rPr>
        <w:t>1. patro, kancelář č. 1</w:t>
      </w:r>
      <w:r w:rsidR="0031656F" w:rsidRPr="00CE14A3">
        <w:rPr>
          <w:b/>
          <w:sz w:val="24"/>
          <w:szCs w:val="24"/>
        </w:rPr>
        <w:t>44</w:t>
      </w:r>
      <w:r w:rsidRPr="00CE14A3">
        <w:rPr>
          <w:b/>
          <w:sz w:val="24"/>
          <w:szCs w:val="24"/>
        </w:rPr>
        <w:tab/>
        <w:t>1. patro, kancelář č.</w:t>
      </w:r>
      <w:r w:rsidR="0031656F" w:rsidRPr="00CE14A3">
        <w:rPr>
          <w:b/>
          <w:sz w:val="24"/>
          <w:szCs w:val="24"/>
        </w:rPr>
        <w:t xml:space="preserve"> 144</w:t>
      </w:r>
      <w:r w:rsidRPr="00CE14A3">
        <w:rPr>
          <w:b/>
          <w:sz w:val="24"/>
          <w:szCs w:val="24"/>
        </w:rPr>
        <w:t xml:space="preserve"> </w:t>
      </w:r>
    </w:p>
    <w:p w:rsidR="0047494B" w:rsidRDefault="0047494B" w:rsidP="0047494B"/>
    <w:p w:rsidR="00C847AD" w:rsidRDefault="00C847AD" w:rsidP="00900948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  <w:bookmarkStart w:id="1" w:name="_GoBack"/>
      <w:bookmarkEnd w:id="1"/>
    </w:p>
    <w:sectPr w:rsidR="00C847AD" w:rsidSect="002E0620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0E6" w:rsidRDefault="006A10E6" w:rsidP="002E0620">
      <w:pPr>
        <w:spacing w:line="240" w:lineRule="auto"/>
      </w:pPr>
      <w:r>
        <w:separator/>
      </w:r>
    </w:p>
  </w:endnote>
  <w:endnote w:type="continuationSeparator" w:id="0">
    <w:p w:rsidR="006A10E6" w:rsidRDefault="006A10E6" w:rsidP="002E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0E6" w:rsidRDefault="006A10E6" w:rsidP="002E0620">
      <w:pPr>
        <w:spacing w:line="240" w:lineRule="auto"/>
      </w:pPr>
      <w:r>
        <w:separator/>
      </w:r>
    </w:p>
  </w:footnote>
  <w:footnote w:type="continuationSeparator" w:id="0">
    <w:p w:rsidR="006A10E6" w:rsidRDefault="006A10E6" w:rsidP="002E0620">
      <w:pPr>
        <w:spacing w:line="240" w:lineRule="auto"/>
      </w:pPr>
      <w:r>
        <w:continuationSeparator/>
      </w:r>
    </w:p>
  </w:footnote>
  <w:footnote w:id="1">
    <w:p w:rsidR="002E0620" w:rsidRDefault="002E0620">
      <w:pPr>
        <w:pStyle w:val="Textpoznpodarou"/>
      </w:pPr>
      <w:r>
        <w:rPr>
          <w:rStyle w:val="Znakapoznpodarou"/>
        </w:rPr>
        <w:footnoteRef/>
      </w:r>
      <w:r>
        <w:t xml:space="preserve"> Podávají ti voliči, kteří na území ČR </w:t>
      </w:r>
      <w:r w:rsidR="00B427DE">
        <w:t xml:space="preserve">v minulých volbách do Evropského parlamentu nebo zastupitelstev obcí ještě nevolili. </w:t>
      </w:r>
    </w:p>
  </w:footnote>
  <w:footnote w:id="2">
    <w:p w:rsidR="00B427DE" w:rsidRDefault="00B427DE" w:rsidP="00B427DE">
      <w:pPr>
        <w:pStyle w:val="Textpoznpodarou"/>
      </w:pPr>
      <w:r>
        <w:rPr>
          <w:rStyle w:val="Znakapoznpodarou"/>
        </w:rPr>
        <w:footnoteRef/>
      </w:r>
      <w:r>
        <w:t xml:space="preserve"> Podávají ti voliči, kteří </w:t>
      </w:r>
      <w:r w:rsidR="007A70E8">
        <w:t xml:space="preserve">jsou </w:t>
      </w:r>
      <w:r w:rsidR="007F0DCD">
        <w:t xml:space="preserve">zapsaní </w:t>
      </w:r>
      <w:r w:rsidR="007A70E8">
        <w:t>v dodatku stálého seznamu voličů (tj. požádali o hlasování</w:t>
      </w:r>
      <w:r>
        <w:t xml:space="preserve"> ve volbách do zastupitelstev obcí</w:t>
      </w:r>
      <w:r w:rsidR="007A70E8">
        <w:t>)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C17" w:rsidRDefault="005F3C17" w:rsidP="005F3C17">
    <w:pPr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-114300</wp:posOffset>
          </wp:positionV>
          <wp:extent cx="904875" cy="904875"/>
          <wp:effectExtent l="0" t="0" r="9525" b="9525"/>
          <wp:wrapSquare wrapText="bothSides"/>
          <wp:docPr id="1" name="Obrázek 1" descr="logo_P5_B_neg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5_B_neg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>Úřad městské části Praha 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5F3C17" w:rsidRDefault="005F3C17" w:rsidP="005F3C17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Odbor osobních dokladů, evidence obyvatel a voleb</w:t>
    </w:r>
  </w:p>
  <w:p w:rsidR="005F3C17" w:rsidRDefault="005F3C17" w:rsidP="005F3C17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Štefánikova 13 - 15, 150 </w:t>
    </w:r>
    <w:proofErr w:type="gramStart"/>
    <w:r>
      <w:rPr>
        <w:rFonts w:ascii="Arial" w:hAnsi="Arial" w:cs="Arial"/>
        <w:sz w:val="16"/>
        <w:szCs w:val="16"/>
      </w:rPr>
      <w:t>22  Praha</w:t>
    </w:r>
    <w:proofErr w:type="gramEnd"/>
    <w:r>
      <w:rPr>
        <w:rFonts w:ascii="Arial" w:hAnsi="Arial" w:cs="Arial"/>
        <w:sz w:val="16"/>
        <w:szCs w:val="16"/>
      </w:rPr>
      <w:t xml:space="preserve"> 5</w:t>
    </w:r>
  </w:p>
  <w:p w:rsidR="005F3C17" w:rsidRDefault="005F3C17" w:rsidP="005F3C17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 257 000</w:t>
    </w:r>
    <w:r w:rsidR="000C0CF0">
      <w:rPr>
        <w:rFonts w:ascii="Arial" w:hAnsi="Arial" w:cs="Arial"/>
        <w:sz w:val="16"/>
        <w:szCs w:val="16"/>
      </w:rPr>
      <w:t> </w:t>
    </w:r>
    <w:r>
      <w:rPr>
        <w:rFonts w:ascii="Arial" w:hAnsi="Arial" w:cs="Arial"/>
        <w:sz w:val="16"/>
        <w:szCs w:val="16"/>
      </w:rPr>
      <w:t>519</w:t>
    </w:r>
    <w:r w:rsidR="000C0CF0">
      <w:rPr>
        <w:rFonts w:ascii="Arial" w:hAnsi="Arial" w:cs="Arial"/>
        <w:sz w:val="16"/>
        <w:szCs w:val="16"/>
      </w:rPr>
      <w:t>, 257 000 992</w:t>
    </w:r>
  </w:p>
  <w:p w:rsidR="005F3C17" w:rsidRDefault="00C670DF" w:rsidP="005F3C17">
    <w:pPr>
      <w:rPr>
        <w:rFonts w:ascii="Arial" w:hAnsi="Arial" w:cs="Arial"/>
        <w:sz w:val="16"/>
        <w:szCs w:val="16"/>
      </w:rPr>
    </w:pPr>
    <w:hyperlink r:id="rId2" w:history="1">
      <w:r w:rsidR="005F3C17">
        <w:rPr>
          <w:rStyle w:val="Hypertextovodkaz"/>
          <w:rFonts w:cs="Arial"/>
          <w:sz w:val="16"/>
          <w:szCs w:val="16"/>
        </w:rPr>
        <w:t>www.praha5.cz</w:t>
      </w:r>
    </w:hyperlink>
  </w:p>
  <w:p w:rsidR="005F3C17" w:rsidRDefault="005F3C17" w:rsidP="005F3C17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IČO: 00063631, DIČ CZ00063631</w:t>
    </w:r>
  </w:p>
  <w:p w:rsidR="005F3C17" w:rsidRDefault="005F3C17">
    <w:pPr>
      <w:pStyle w:val="Zhlav"/>
    </w:pPr>
  </w:p>
  <w:p w:rsidR="005F3C17" w:rsidRDefault="005F3C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6423"/>
    <w:multiLevelType w:val="hybridMultilevel"/>
    <w:tmpl w:val="7ECCF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26DE8"/>
    <w:multiLevelType w:val="hybridMultilevel"/>
    <w:tmpl w:val="587C1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939BF"/>
    <w:multiLevelType w:val="hybridMultilevel"/>
    <w:tmpl w:val="4DA66B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AD"/>
    <w:rsid w:val="00055BA9"/>
    <w:rsid w:val="000C0CF0"/>
    <w:rsid w:val="00113B50"/>
    <w:rsid w:val="002100DE"/>
    <w:rsid w:val="00291D38"/>
    <w:rsid w:val="002D1BDB"/>
    <w:rsid w:val="002E0620"/>
    <w:rsid w:val="0030206E"/>
    <w:rsid w:val="0031656F"/>
    <w:rsid w:val="003C20DF"/>
    <w:rsid w:val="0047494B"/>
    <w:rsid w:val="004B218F"/>
    <w:rsid w:val="005B1E85"/>
    <w:rsid w:val="005D0594"/>
    <w:rsid w:val="005F3C17"/>
    <w:rsid w:val="005F79F1"/>
    <w:rsid w:val="006A10E6"/>
    <w:rsid w:val="007A70E8"/>
    <w:rsid w:val="007E6C82"/>
    <w:rsid w:val="007F0DCD"/>
    <w:rsid w:val="007F6B6E"/>
    <w:rsid w:val="008370C2"/>
    <w:rsid w:val="008E13D2"/>
    <w:rsid w:val="00900948"/>
    <w:rsid w:val="00A270F2"/>
    <w:rsid w:val="00B427DE"/>
    <w:rsid w:val="00B86934"/>
    <w:rsid w:val="00B93B12"/>
    <w:rsid w:val="00B97BD8"/>
    <w:rsid w:val="00C40314"/>
    <w:rsid w:val="00C670DF"/>
    <w:rsid w:val="00C67486"/>
    <w:rsid w:val="00C847AD"/>
    <w:rsid w:val="00CC45D1"/>
    <w:rsid w:val="00CE14A3"/>
    <w:rsid w:val="00CE1E46"/>
    <w:rsid w:val="00CF4F7B"/>
    <w:rsid w:val="00ED388A"/>
    <w:rsid w:val="00F73503"/>
    <w:rsid w:val="00FB6FBF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E04082"/>
  <w15:chartTrackingRefBased/>
  <w15:docId w15:val="{DEB88D07-F9C7-4D1F-A39C-5977FBA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0C2"/>
    <w:pPr>
      <w:spacing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370C2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370C2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Bezmezer">
    <w:name w:val="No Spacing"/>
    <w:uiPriority w:val="1"/>
    <w:qFormat/>
    <w:rsid w:val="008370C2"/>
    <w:pPr>
      <w:jc w:val="both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370C2"/>
    <w:pPr>
      <w:ind w:left="720"/>
      <w:contextualSpacing/>
    </w:pPr>
  </w:style>
  <w:style w:type="paragraph" w:customStyle="1" w:styleId="klasik">
    <w:name w:val="klasik"/>
    <w:basedOn w:val="Normln"/>
    <w:link w:val="klasikChar"/>
    <w:qFormat/>
    <w:rsid w:val="008370C2"/>
    <w:rPr>
      <w:rFonts w:ascii="Arial" w:hAnsi="Arial" w:cs="Arial"/>
    </w:rPr>
  </w:style>
  <w:style w:type="character" w:customStyle="1" w:styleId="klasikChar">
    <w:name w:val="klasik Char"/>
    <w:link w:val="klasik"/>
    <w:rsid w:val="008370C2"/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062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E0620"/>
    <w:rPr>
      <w:lang w:eastAsia="en-US"/>
    </w:rPr>
  </w:style>
  <w:style w:type="character" w:styleId="Znakapoznpodarou">
    <w:name w:val="footnote reference"/>
    <w:uiPriority w:val="99"/>
    <w:semiHidden/>
    <w:unhideWhenUsed/>
    <w:rsid w:val="002E0620"/>
    <w:rPr>
      <w:vertAlign w:val="superscript"/>
    </w:rPr>
  </w:style>
  <w:style w:type="table" w:styleId="Mkatabulky">
    <w:name w:val="Table Grid"/>
    <w:basedOn w:val="Normlntabulka"/>
    <w:uiPriority w:val="59"/>
    <w:rsid w:val="002D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F3C1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C1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3C1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C17"/>
    <w:rPr>
      <w:sz w:val="22"/>
      <w:szCs w:val="22"/>
      <w:lang w:eastAsia="en-US"/>
    </w:rPr>
  </w:style>
  <w:style w:type="character" w:styleId="Hypertextovodkaz">
    <w:name w:val="Hyperlink"/>
    <w:unhideWhenUsed/>
    <w:rsid w:val="005F3C1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6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lukasova@praha5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ie.maresova@praha5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ha5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F511-EA34-467F-AE2C-0DB1F29A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DA327678</dc:creator>
  <cp:keywords/>
  <cp:lastModifiedBy>Marešová Lucie</cp:lastModifiedBy>
  <cp:revision>11</cp:revision>
  <dcterms:created xsi:type="dcterms:W3CDTF">2024-01-24T09:06:00Z</dcterms:created>
  <dcterms:modified xsi:type="dcterms:W3CDTF">2024-03-06T14:19:00Z</dcterms:modified>
</cp:coreProperties>
</file>