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6E95D" w14:textId="26C2C1EF" w:rsidR="00FC48A2" w:rsidRPr="00B66CA7" w:rsidRDefault="00FC48A2">
      <w:pPr>
        <w:pStyle w:val="Nadpis1"/>
        <w:rPr>
          <w:b/>
        </w:rPr>
      </w:pPr>
      <w:r w:rsidRPr="00B66CA7">
        <w:rPr>
          <w:b/>
        </w:rPr>
        <w:t>VOLBY</w:t>
      </w:r>
      <w:r w:rsidR="00B66CA7" w:rsidRPr="00B66CA7">
        <w:rPr>
          <w:b/>
        </w:rPr>
        <w:t xml:space="preserve"> do zastupitelstev obcí</w:t>
      </w:r>
    </w:p>
    <w:p w14:paraId="3FD77D50" w14:textId="1F598B9E" w:rsidR="00FC48A2" w:rsidRPr="00B66CA7" w:rsidRDefault="00FC48A2" w:rsidP="00FC48A2">
      <w:pPr>
        <w:rPr>
          <w:b/>
          <w:color w:val="548DD4" w:themeColor="text2" w:themeTint="99"/>
        </w:rPr>
      </w:pPr>
      <w:r w:rsidRPr="00B66CA7">
        <w:rPr>
          <w:b/>
          <w:color w:val="548DD4" w:themeColor="text2" w:themeTint="99"/>
        </w:rPr>
        <w:t>PRÁCE ZA ODMĚNU</w:t>
      </w:r>
    </w:p>
    <w:p w14:paraId="00000001" w14:textId="492C7A91" w:rsidR="001E4E6F" w:rsidRDefault="00FC48A2">
      <w:pPr>
        <w:pStyle w:val="Nadpis1"/>
      </w:pPr>
      <w:r>
        <w:t>ZAPOJTE SE DO</w:t>
      </w:r>
      <w:r w:rsidR="00375270">
        <w:t xml:space="preserve"> VOLEBNÍCH KOMISÍ</w:t>
      </w:r>
    </w:p>
    <w:p w14:paraId="00000002" w14:textId="77777777" w:rsidR="001E4E6F" w:rsidRDefault="001E4E6F"/>
    <w:p w14:paraId="00000003" w14:textId="77777777" w:rsidR="001E4E6F" w:rsidRDefault="00375270">
      <w:pPr>
        <w:jc w:val="both"/>
      </w:pPr>
      <w:r>
        <w:t>Chcete se podílet na organizaci podzimních voleb Zastupitelstva MČ Praha 5 a Zastupitelstva hl. m. Prahy a přitom si i přivydělat? Ještě se stále můžete přihlásit do okrskových volebních komisí, které budou na dodržování pravidel dohlížet. Ke zdárnému průběhu voleb je potřeba personálně obsadit 81 okrskových volebních komisí na území Městské části Praha 5.</w:t>
      </w:r>
    </w:p>
    <w:p w14:paraId="00000005" w14:textId="243003CB" w:rsidR="001E4E6F" w:rsidRDefault="00375270">
      <w:r>
        <w:t>Komunální volby se uskuteční v pátek 23. září 2022 se začátkem hlasování ve 14.00 a končí ve 22.00. V sobotu 24. září 2022 začíná hlasování v 08.00 a končí ve 14.00.</w:t>
      </w:r>
    </w:p>
    <w:p w14:paraId="00000007" w14:textId="560CDA6B" w:rsidR="001E4E6F" w:rsidRDefault="00375270">
      <w:pPr>
        <w:jc w:val="both"/>
      </w:pPr>
      <w:bookmarkStart w:id="0" w:name="_GoBack"/>
      <w:bookmarkEnd w:id="0"/>
      <w:r>
        <w:t>Členem komise se může stát občan ČR nebo jiného státu, který má v Česku právo volit, alespoň v den složení slibu dosáhl věku nejméně 18 let, u něhož nenastala překážka výkonu volebního práva, a který není kandidátem pro volby do zastupitelstva obce, pro které je okrsková volební komise vytvořena</w:t>
      </w:r>
      <w:r w:rsidR="00B66CA7">
        <w:t>.</w:t>
      </w:r>
    </w:p>
    <w:p w14:paraId="0000000F" w14:textId="7C127090" w:rsidR="001E4E6F" w:rsidRPr="008631B6" w:rsidRDefault="00FC48A2">
      <w:r>
        <w:t>Č</w:t>
      </w:r>
      <w:r w:rsidR="00375270">
        <w:t xml:space="preserve">lenovi okrskové volební komise zvláštní odměna ve výši </w:t>
      </w:r>
      <w:r w:rsidR="00375270" w:rsidRPr="00B66CA7">
        <w:rPr>
          <w:b/>
        </w:rPr>
        <w:t>2 200 Kč</w:t>
      </w:r>
      <w:r>
        <w:t xml:space="preserve">, </w:t>
      </w:r>
      <w:r w:rsidR="00375270">
        <w:t>místopředsedovi a zapisovateli okrskové vol</w:t>
      </w:r>
      <w:r>
        <w:t xml:space="preserve">ební komise </w:t>
      </w:r>
      <w:r w:rsidR="00375270">
        <w:t xml:space="preserve">ve výši </w:t>
      </w:r>
      <w:r w:rsidR="00375270" w:rsidRPr="00B66CA7">
        <w:rPr>
          <w:b/>
        </w:rPr>
        <w:t>2 500 Kč</w:t>
      </w:r>
      <w:r>
        <w:t xml:space="preserve"> a </w:t>
      </w:r>
      <w:r w:rsidR="00375270">
        <w:t xml:space="preserve">předsedovi okrskové volební ve výši </w:t>
      </w:r>
      <w:r w:rsidR="00375270" w:rsidRPr="00B66CA7">
        <w:rPr>
          <w:b/>
        </w:rPr>
        <w:t>2 600 Kč</w:t>
      </w:r>
      <w:r w:rsidR="00375270">
        <w:t>.</w:t>
      </w:r>
    </w:p>
    <w:p w14:paraId="00000010" w14:textId="14E10C70" w:rsidR="001E4E6F" w:rsidRDefault="00375270">
      <w:pPr>
        <w:jc w:val="both"/>
      </w:pPr>
      <w:r>
        <w:t>Každá volební strana, jejíž kandidátní listina byla zaregistrována pro volby do zastupitelstva obce, může delegovat nejpozději do 30 dnů přede dnem voleb jednoho člena a jednoho náhradníka do okrskové volební komise v každém volebním okrsku, ve kterém se do příslušného zastupitelstva volí</w:t>
      </w:r>
      <w:r w:rsidR="00B66CA7">
        <w:t xml:space="preserve">. </w:t>
      </w:r>
      <w:r>
        <w:t>Delegací členů a náhradníků se rozumí doručení jejich seznamu starostce</w:t>
      </w:r>
      <w:r w:rsidR="00B66CA7">
        <w:t xml:space="preserve"> do 24. 8. 2022</w:t>
      </w:r>
      <w:r>
        <w:t xml:space="preserve">. Odbor osobních dokladů, evidence obyvatel a voleb ÚMČ Praha 5 by uvítal, kdyby mohl dostat kopie seznamu delegací, neboť to povede k urychlení celého procesu při tvorbě OVK. </w:t>
      </w:r>
    </w:p>
    <w:p w14:paraId="00000013" w14:textId="18A6E787" w:rsidR="001E4E6F" w:rsidRPr="008631B6" w:rsidRDefault="008631B6" w:rsidP="008631B6">
      <w:pPr>
        <w:rPr>
          <w:b/>
        </w:rPr>
      </w:pPr>
      <w:r>
        <w:t>V</w:t>
      </w:r>
      <w:r w:rsidR="00375270">
        <w:t xml:space="preserve"> případě naplnění komise má delegovaný člen </w:t>
      </w:r>
      <w:r w:rsidR="00067C82">
        <w:t xml:space="preserve">před ostatními zájemci </w:t>
      </w:r>
      <w:r w:rsidR="00375270">
        <w:t>přednost ze zákona a takového člena podle počtu registrovaných politických subjektů je povinen registrační úřad do komise zařadit</w:t>
      </w:r>
      <w:r w:rsidR="00B66CA7">
        <w:t>.</w:t>
      </w:r>
    </w:p>
    <w:p w14:paraId="00000015" w14:textId="149E05FF" w:rsidR="001E4E6F" w:rsidRDefault="008631B6">
      <w:r>
        <w:t xml:space="preserve">Zájemci o </w:t>
      </w:r>
      <w:r w:rsidR="00375270">
        <w:t>pr</w:t>
      </w:r>
      <w:r>
        <w:t xml:space="preserve">áci </w:t>
      </w:r>
      <w:r w:rsidR="00375270">
        <w:t>v okrskových volebních komisích</w:t>
      </w:r>
      <w:r>
        <w:t xml:space="preserve"> se mohou přihlásit </w:t>
      </w:r>
      <w:r w:rsidR="00375270">
        <w:t>v odboru matrik a státního občanství, Štefánikova 13-15, 1. patro. Registrace zájemců již běží a úřední dny pro přijímání žádostí jsou</w:t>
      </w:r>
      <w:r>
        <w:t xml:space="preserve"> pondělí a středa vždy od 8:00 do 18:00.</w:t>
      </w:r>
    </w:p>
    <w:p w14:paraId="00000019" w14:textId="0E4BED84" w:rsidR="001E4E6F" w:rsidRDefault="00375270">
      <w:r>
        <w:t xml:space="preserve">V prostorách čekárny </w:t>
      </w:r>
      <w:r w:rsidR="008631B6">
        <w:t>se</w:t>
      </w:r>
      <w:r>
        <w:t xml:space="preserve"> odeb</w:t>
      </w:r>
      <w:r w:rsidR="008631B6">
        <w:t>írá</w:t>
      </w:r>
      <w:r>
        <w:t xml:space="preserve"> pořadové číslo vyvolávacího systému (na dotykové obrazovce volba „Žádost o členství v OVK“).</w:t>
      </w:r>
    </w:p>
    <w:p w14:paraId="5EBCB086" w14:textId="77777777" w:rsidR="00663164" w:rsidRDefault="00663164"/>
    <w:p w14:paraId="0000001B" w14:textId="3A014B90" w:rsidR="001E4E6F" w:rsidRPr="00663164" w:rsidRDefault="00375270">
      <w:pPr>
        <w:rPr>
          <w:b/>
          <w:bCs/>
        </w:rPr>
      </w:pPr>
      <w:r w:rsidRPr="00663164">
        <w:rPr>
          <w:b/>
          <w:bCs/>
        </w:rPr>
        <w:t xml:space="preserve">Vaše požadavky s Vámi projednají odpovědné osoby za organizaci okrskových volebních komisí: </w:t>
      </w:r>
    </w:p>
    <w:p w14:paraId="475C20E8" w14:textId="77777777" w:rsidR="00067C82" w:rsidRDefault="00067C82"/>
    <w:p w14:paraId="1EA71579" w14:textId="1DC19C47" w:rsidR="00B66CA7" w:rsidRDefault="00375270" w:rsidP="00B66CA7">
      <w:r>
        <w:t xml:space="preserve">Ing. Marta Prokopcová </w:t>
      </w:r>
      <w:r w:rsidR="00B66CA7">
        <w:tab/>
      </w:r>
      <w:r w:rsidR="00B66CA7">
        <w:tab/>
      </w:r>
      <w:r w:rsidR="00B66CA7">
        <w:tab/>
      </w:r>
      <w:r w:rsidR="00B66CA7">
        <w:t>Mgr. Eliška Pekárková Schneiderová</w:t>
      </w:r>
    </w:p>
    <w:p w14:paraId="2020AC2E" w14:textId="27950A64" w:rsidR="00B66CA7" w:rsidRDefault="00375270" w:rsidP="00B66CA7">
      <w:r>
        <w:t>tel.: 257 000</w:t>
      </w:r>
      <w:r w:rsidR="00B66CA7">
        <w:t> </w:t>
      </w:r>
      <w:r>
        <w:t xml:space="preserve">529 </w:t>
      </w:r>
      <w:r w:rsidR="00B66CA7">
        <w:tab/>
      </w:r>
      <w:r w:rsidR="00B66CA7">
        <w:tab/>
      </w:r>
      <w:r w:rsidR="00B66CA7">
        <w:tab/>
      </w:r>
      <w:r w:rsidR="00B66CA7">
        <w:tab/>
      </w:r>
      <w:r w:rsidR="00B66CA7">
        <w:t>tel.: 257 000 876</w:t>
      </w:r>
    </w:p>
    <w:p w14:paraId="4071E08E" w14:textId="546C7C7A" w:rsidR="00B66CA7" w:rsidRDefault="00375270" w:rsidP="00B66CA7">
      <w:r>
        <w:t xml:space="preserve">e-mail: </w:t>
      </w:r>
      <w:hyperlink r:id="rId4">
        <w:r>
          <w:rPr>
            <w:color w:val="1155CC"/>
            <w:u w:val="single"/>
          </w:rPr>
          <w:t>marta.prokopcova@praha5.cz</w:t>
        </w:r>
      </w:hyperlink>
      <w:r w:rsidR="00B66CA7" w:rsidRPr="00B66CA7">
        <w:t xml:space="preserve"> </w:t>
      </w:r>
      <w:r w:rsidR="00B66CA7">
        <w:tab/>
      </w:r>
      <w:r w:rsidR="00B66CA7">
        <w:t xml:space="preserve">e-mail: </w:t>
      </w:r>
      <w:hyperlink r:id="rId5" w:history="1">
        <w:r w:rsidR="00B66CA7" w:rsidRPr="00D45E1B">
          <w:rPr>
            <w:rStyle w:val="Hypertextovodkaz"/>
          </w:rPr>
          <w:t>eliska.pekarkova@praha5.cz</w:t>
        </w:r>
      </w:hyperlink>
      <w:r w:rsidR="00B66CA7">
        <w:t xml:space="preserve"> </w:t>
      </w:r>
    </w:p>
    <w:p w14:paraId="2EC3B72D" w14:textId="60F03DAB" w:rsidR="00B66CA7" w:rsidRDefault="00375270" w:rsidP="00B66CA7">
      <w:r>
        <w:t xml:space="preserve">1. patro kancelář č. 118 – matrika úmrtí </w:t>
      </w:r>
      <w:r w:rsidR="00B66CA7">
        <w:tab/>
      </w:r>
      <w:r w:rsidR="00B66CA7">
        <w:t>1. patro, kancelář č. 119 - státní občanství</w:t>
      </w:r>
    </w:p>
    <w:p w14:paraId="0000001F" w14:textId="77777777" w:rsidR="001E4E6F" w:rsidRDefault="001E4E6F"/>
    <w:p w14:paraId="00000048" w14:textId="17F253D5" w:rsidR="001E4E6F" w:rsidRDefault="00375270">
      <w:r>
        <w:t xml:space="preserve">Žádost o členství v okrskové volební komisi najdete na webu  </w:t>
      </w:r>
      <w:hyperlink r:id="rId6">
        <w:r w:rsidRPr="00663164">
          <w:rPr>
            <w:b/>
            <w:bCs/>
            <w:color w:val="1155CC"/>
            <w:u w:val="single"/>
          </w:rPr>
          <w:t>https://www.praha5.cz/osobni-doklady-a-</w:t>
        </w:r>
      </w:hyperlink>
      <w:r w:rsidRPr="00663164">
        <w:rPr>
          <w:b/>
          <w:bCs/>
        </w:rPr>
        <w:t xml:space="preserve"> volby/volby/ </w:t>
      </w:r>
      <w:r>
        <w:t xml:space="preserve"> nebo získáte osobně u pověřených osob.</w:t>
      </w:r>
    </w:p>
    <w:sectPr w:rsidR="001E4E6F" w:rsidSect="00B66CA7">
      <w:pgSz w:w="11909" w:h="16834"/>
      <w:pgMar w:top="851"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6F"/>
    <w:rsid w:val="00067C82"/>
    <w:rsid w:val="000F6B49"/>
    <w:rsid w:val="001E4E6F"/>
    <w:rsid w:val="00375270"/>
    <w:rsid w:val="004B757B"/>
    <w:rsid w:val="00644FDD"/>
    <w:rsid w:val="00663164"/>
    <w:rsid w:val="008631B6"/>
    <w:rsid w:val="00B66CA7"/>
    <w:rsid w:val="00FC4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2B30"/>
  <w15:docId w15:val="{837AFAA5-A547-46E6-B4AF-189B003B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character" w:styleId="Hypertextovodkaz">
    <w:name w:val="Hyperlink"/>
    <w:basedOn w:val="Standardnpsmoodstavce"/>
    <w:uiPriority w:val="99"/>
    <w:unhideWhenUsed/>
    <w:rsid w:val="004B757B"/>
    <w:rPr>
      <w:color w:val="0000FF" w:themeColor="hyperlink"/>
      <w:u w:val="single"/>
    </w:rPr>
  </w:style>
  <w:style w:type="character" w:styleId="Odkaznakoment">
    <w:name w:val="annotation reference"/>
    <w:basedOn w:val="Standardnpsmoodstavce"/>
    <w:uiPriority w:val="99"/>
    <w:semiHidden/>
    <w:unhideWhenUsed/>
    <w:rsid w:val="004B757B"/>
    <w:rPr>
      <w:sz w:val="16"/>
      <w:szCs w:val="16"/>
    </w:rPr>
  </w:style>
  <w:style w:type="paragraph" w:styleId="Textkomente">
    <w:name w:val="annotation text"/>
    <w:basedOn w:val="Normln"/>
    <w:link w:val="TextkomenteChar"/>
    <w:uiPriority w:val="99"/>
    <w:semiHidden/>
    <w:unhideWhenUsed/>
    <w:rsid w:val="004B757B"/>
    <w:pPr>
      <w:spacing w:line="240" w:lineRule="auto"/>
    </w:pPr>
    <w:rPr>
      <w:sz w:val="20"/>
      <w:szCs w:val="20"/>
    </w:rPr>
  </w:style>
  <w:style w:type="character" w:customStyle="1" w:styleId="TextkomenteChar">
    <w:name w:val="Text komentáře Char"/>
    <w:basedOn w:val="Standardnpsmoodstavce"/>
    <w:link w:val="Textkomente"/>
    <w:uiPriority w:val="99"/>
    <w:semiHidden/>
    <w:rsid w:val="004B757B"/>
    <w:rPr>
      <w:sz w:val="20"/>
      <w:szCs w:val="20"/>
    </w:rPr>
  </w:style>
  <w:style w:type="paragraph" w:styleId="Pedmtkomente">
    <w:name w:val="annotation subject"/>
    <w:basedOn w:val="Textkomente"/>
    <w:next w:val="Textkomente"/>
    <w:link w:val="PedmtkomenteChar"/>
    <w:uiPriority w:val="99"/>
    <w:semiHidden/>
    <w:unhideWhenUsed/>
    <w:rsid w:val="004B757B"/>
    <w:rPr>
      <w:b/>
      <w:bCs/>
    </w:rPr>
  </w:style>
  <w:style w:type="character" w:customStyle="1" w:styleId="PedmtkomenteChar">
    <w:name w:val="Předmět komentáře Char"/>
    <w:basedOn w:val="TextkomenteChar"/>
    <w:link w:val="Pedmtkomente"/>
    <w:uiPriority w:val="99"/>
    <w:semiHidden/>
    <w:rsid w:val="004B757B"/>
    <w:rPr>
      <w:b/>
      <w:bCs/>
      <w:sz w:val="20"/>
      <w:szCs w:val="20"/>
    </w:rPr>
  </w:style>
  <w:style w:type="paragraph" w:styleId="Textbubliny">
    <w:name w:val="Balloon Text"/>
    <w:basedOn w:val="Normln"/>
    <w:link w:val="TextbublinyChar"/>
    <w:uiPriority w:val="99"/>
    <w:semiHidden/>
    <w:unhideWhenUsed/>
    <w:rsid w:val="004B757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7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aha5.cz/osobni-doklady-a-" TargetMode="External"/><Relationship Id="rId5" Type="http://schemas.openxmlformats.org/officeDocument/2006/relationships/hyperlink" Target="mailto:eliska.pekarkova@praha5.cz" TargetMode="External"/><Relationship Id="rId4" Type="http://schemas.openxmlformats.org/officeDocument/2006/relationships/hyperlink" Target="mailto:marta.prokopcova@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416</Words>
  <Characters>2461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2872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Hulínský</dc:creator>
  <cp:keywords/>
  <dc:description/>
  <cp:lastModifiedBy>Kufa Antonín</cp:lastModifiedBy>
  <cp:revision>3</cp:revision>
  <dcterms:created xsi:type="dcterms:W3CDTF">2022-08-08T08:19:00Z</dcterms:created>
  <dcterms:modified xsi:type="dcterms:W3CDTF">2022-08-08T08:29:00Z</dcterms:modified>
  <cp:category/>
</cp:coreProperties>
</file>