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B19FE" w14:textId="197D8A08" w:rsidR="00BD03F8" w:rsidRPr="00BD03F8" w:rsidRDefault="000056DF" w:rsidP="009D5F64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bCs/>
          <w:caps/>
          <w:color w:val="FF0000"/>
          <w:sz w:val="28"/>
          <w:szCs w:val="28"/>
        </w:rPr>
      </w:pPr>
      <w:r>
        <w:rPr>
          <w:rFonts w:ascii="Arial" w:hAnsi="Arial" w:cs="Arial"/>
          <w:b/>
          <w:bCs/>
          <w:caps/>
          <w:color w:val="FF0000"/>
          <w:sz w:val="28"/>
          <w:szCs w:val="28"/>
        </w:rPr>
        <w:t>NA</w:t>
      </w:r>
      <w:r w:rsidR="007F2133">
        <w:rPr>
          <w:rFonts w:ascii="Arial" w:hAnsi="Arial" w:cs="Arial"/>
          <w:b/>
          <w:bCs/>
          <w:caps/>
          <w:color w:val="FF0000"/>
          <w:sz w:val="28"/>
          <w:szCs w:val="28"/>
        </w:rPr>
        <w:t xml:space="preserve"> další části</w:t>
      </w:r>
      <w:r>
        <w:rPr>
          <w:rFonts w:ascii="Arial" w:hAnsi="Arial" w:cs="Arial"/>
          <w:b/>
          <w:bCs/>
          <w:caps/>
          <w:color w:val="FF0000"/>
          <w:sz w:val="28"/>
          <w:szCs w:val="28"/>
        </w:rPr>
        <w:t xml:space="preserve"> STRAKONICKÉ VZNIKNE NOVÝ JÍZDNÍ PRUH </w:t>
      </w:r>
      <w:r w:rsidR="006B3B62">
        <w:rPr>
          <w:rFonts w:ascii="Arial" w:hAnsi="Arial" w:cs="Arial"/>
          <w:b/>
          <w:bCs/>
          <w:caps/>
          <w:color w:val="FF0000"/>
          <w:sz w:val="28"/>
          <w:szCs w:val="28"/>
        </w:rPr>
        <w:t>pro hromadnou dopravu</w:t>
      </w:r>
      <w:r w:rsidR="00531898">
        <w:rPr>
          <w:rFonts w:ascii="Arial" w:hAnsi="Arial" w:cs="Arial"/>
          <w:b/>
          <w:bCs/>
          <w:caps/>
          <w:color w:val="FF0000"/>
          <w:sz w:val="28"/>
          <w:szCs w:val="28"/>
        </w:rPr>
        <w:t xml:space="preserve"> a IZS</w:t>
      </w:r>
    </w:p>
    <w:p w14:paraId="0E90D8FA" w14:textId="7F28319D" w:rsidR="00BD03F8" w:rsidRDefault="00BD03F8" w:rsidP="00D90E3E">
      <w:pPr>
        <w:jc w:val="both"/>
        <w:rPr>
          <w:bCs/>
          <w:i/>
          <w:iCs/>
        </w:rPr>
      </w:pPr>
    </w:p>
    <w:p w14:paraId="34B53045" w14:textId="78E435FC" w:rsidR="00024758" w:rsidRDefault="00BD03F8" w:rsidP="00423F3A">
      <w:pPr>
        <w:jc w:val="both"/>
        <w:rPr>
          <w:rFonts w:ascii="Arial" w:hAnsi="Arial" w:cs="Arial"/>
          <w:bCs/>
        </w:rPr>
      </w:pPr>
      <w:r w:rsidRPr="00DA3AA1">
        <w:rPr>
          <w:rFonts w:ascii="Arial" w:hAnsi="Arial" w:cs="Arial"/>
          <w:bCs/>
          <w:i/>
          <w:iCs/>
        </w:rPr>
        <w:t xml:space="preserve">Praha </w:t>
      </w:r>
      <w:r w:rsidR="009D5F64">
        <w:rPr>
          <w:rFonts w:ascii="Arial" w:hAnsi="Arial" w:cs="Arial"/>
          <w:bCs/>
          <w:i/>
          <w:iCs/>
        </w:rPr>
        <w:t>2</w:t>
      </w:r>
      <w:r w:rsidR="00DA7341">
        <w:rPr>
          <w:rFonts w:ascii="Arial" w:hAnsi="Arial" w:cs="Arial"/>
          <w:bCs/>
          <w:i/>
          <w:iCs/>
        </w:rPr>
        <w:t>2</w:t>
      </w:r>
      <w:r w:rsidR="009D5F64">
        <w:rPr>
          <w:rFonts w:ascii="Arial" w:hAnsi="Arial" w:cs="Arial"/>
          <w:bCs/>
          <w:i/>
          <w:iCs/>
        </w:rPr>
        <w:t>. 7.</w:t>
      </w:r>
      <w:r w:rsidRPr="00DA3AA1">
        <w:rPr>
          <w:rFonts w:ascii="Arial" w:hAnsi="Arial" w:cs="Arial"/>
          <w:bCs/>
          <w:i/>
          <w:iCs/>
        </w:rPr>
        <w:t xml:space="preserve"> 2022 –</w:t>
      </w:r>
      <w:r w:rsidR="002A58B7">
        <w:rPr>
          <w:rFonts w:ascii="Arial" w:hAnsi="Arial" w:cs="Arial"/>
          <w:bCs/>
          <w:i/>
          <w:iCs/>
        </w:rPr>
        <w:t xml:space="preserve"> </w:t>
      </w:r>
      <w:r w:rsidR="00723CC7" w:rsidRPr="00723CC7">
        <w:rPr>
          <w:rFonts w:ascii="Arial" w:hAnsi="Arial" w:cs="Arial"/>
          <w:bCs/>
        </w:rPr>
        <w:t xml:space="preserve">Technická správa komunikací </w:t>
      </w:r>
      <w:r w:rsidR="007F2133">
        <w:rPr>
          <w:rFonts w:ascii="Arial" w:hAnsi="Arial" w:cs="Arial"/>
          <w:bCs/>
        </w:rPr>
        <w:t xml:space="preserve">(TSK) </w:t>
      </w:r>
      <w:r w:rsidR="00723CC7" w:rsidRPr="00723CC7">
        <w:rPr>
          <w:rFonts w:ascii="Arial" w:hAnsi="Arial" w:cs="Arial"/>
          <w:bCs/>
        </w:rPr>
        <w:t xml:space="preserve">zahájí </w:t>
      </w:r>
      <w:r w:rsidR="00DA7341">
        <w:rPr>
          <w:rFonts w:ascii="Arial" w:hAnsi="Arial" w:cs="Arial"/>
          <w:bCs/>
        </w:rPr>
        <w:t>ve středu</w:t>
      </w:r>
      <w:r w:rsidR="00723CC7" w:rsidRPr="00723CC7">
        <w:rPr>
          <w:rFonts w:ascii="Arial" w:hAnsi="Arial" w:cs="Arial"/>
          <w:bCs/>
        </w:rPr>
        <w:t xml:space="preserve"> </w:t>
      </w:r>
      <w:r w:rsidR="00723CC7" w:rsidRPr="007F2133">
        <w:rPr>
          <w:rFonts w:ascii="Arial" w:hAnsi="Arial" w:cs="Arial"/>
          <w:b/>
        </w:rPr>
        <w:t>27. července 2022</w:t>
      </w:r>
      <w:r w:rsidR="00723CC7" w:rsidRPr="00723CC7">
        <w:rPr>
          <w:rFonts w:ascii="Arial" w:hAnsi="Arial" w:cs="Arial"/>
          <w:bCs/>
        </w:rPr>
        <w:t xml:space="preserve"> další etapu rozšíření komunikace Strakonická, </w:t>
      </w:r>
      <w:r w:rsidR="00723CC7">
        <w:rPr>
          <w:rFonts w:ascii="Arial" w:hAnsi="Arial" w:cs="Arial"/>
          <w:bCs/>
        </w:rPr>
        <w:t xml:space="preserve">tentokrát </w:t>
      </w:r>
      <w:r w:rsidR="00723CC7" w:rsidRPr="00723CC7">
        <w:rPr>
          <w:rFonts w:ascii="Arial" w:hAnsi="Arial" w:cs="Arial"/>
          <w:bCs/>
        </w:rPr>
        <w:t xml:space="preserve">v úseku od nadjezdu mimoúrovňové křižovatky </w:t>
      </w:r>
      <w:r w:rsidR="00723CC7">
        <w:rPr>
          <w:rFonts w:ascii="Arial" w:hAnsi="Arial" w:cs="Arial"/>
          <w:bCs/>
        </w:rPr>
        <w:br/>
      </w:r>
      <w:r w:rsidR="00723CC7" w:rsidRPr="00723CC7">
        <w:rPr>
          <w:rFonts w:ascii="Arial" w:hAnsi="Arial" w:cs="Arial"/>
          <w:bCs/>
        </w:rPr>
        <w:t>ul</w:t>
      </w:r>
      <w:r w:rsidR="00DA7341">
        <w:rPr>
          <w:rFonts w:ascii="Arial" w:hAnsi="Arial" w:cs="Arial"/>
          <w:bCs/>
        </w:rPr>
        <w:t>ice</w:t>
      </w:r>
      <w:r w:rsidR="00723CC7" w:rsidRPr="00723CC7">
        <w:rPr>
          <w:rFonts w:ascii="Arial" w:hAnsi="Arial" w:cs="Arial"/>
          <w:bCs/>
        </w:rPr>
        <w:t xml:space="preserve"> Mezichuchelská po autobusovou zastávku Malá Chuchle</w:t>
      </w:r>
      <w:r w:rsidR="00723CC7">
        <w:rPr>
          <w:rFonts w:ascii="Arial" w:hAnsi="Arial" w:cs="Arial"/>
          <w:bCs/>
        </w:rPr>
        <w:t>.</w:t>
      </w:r>
      <w:r w:rsidR="00B05372">
        <w:rPr>
          <w:rFonts w:ascii="Arial" w:hAnsi="Arial" w:cs="Arial"/>
          <w:bCs/>
        </w:rPr>
        <w:t xml:space="preserve"> Navazujeme tak</w:t>
      </w:r>
      <w:r w:rsidR="00024758" w:rsidRPr="00217EC0">
        <w:rPr>
          <w:rFonts w:ascii="Arial" w:hAnsi="Arial" w:cs="Arial"/>
          <w:bCs/>
        </w:rPr>
        <w:t xml:space="preserve"> na </w:t>
      </w:r>
      <w:r w:rsidR="00024758">
        <w:rPr>
          <w:rFonts w:ascii="Arial" w:hAnsi="Arial" w:cs="Arial"/>
          <w:bCs/>
        </w:rPr>
        <w:t xml:space="preserve">úspěšné </w:t>
      </w:r>
      <w:r w:rsidR="00024758" w:rsidRPr="00217EC0">
        <w:rPr>
          <w:rFonts w:ascii="Arial" w:hAnsi="Arial" w:cs="Arial"/>
          <w:bCs/>
        </w:rPr>
        <w:t>rozšíření Strakonické</w:t>
      </w:r>
      <w:r w:rsidR="00773103">
        <w:rPr>
          <w:rFonts w:ascii="Arial" w:hAnsi="Arial" w:cs="Arial"/>
          <w:bCs/>
        </w:rPr>
        <w:t xml:space="preserve"> ulice</w:t>
      </w:r>
      <w:r w:rsidR="00024758" w:rsidRPr="00217EC0">
        <w:rPr>
          <w:rFonts w:ascii="Arial" w:hAnsi="Arial" w:cs="Arial"/>
          <w:bCs/>
        </w:rPr>
        <w:t xml:space="preserve"> v úseku od zastávky Dostihová po Barrandovský most, které </w:t>
      </w:r>
      <w:r w:rsidR="00B05372">
        <w:rPr>
          <w:rFonts w:ascii="Arial" w:hAnsi="Arial" w:cs="Arial"/>
          <w:bCs/>
        </w:rPr>
        <w:t>jsme dokončili</w:t>
      </w:r>
      <w:r w:rsidR="00024758" w:rsidRPr="00217EC0">
        <w:rPr>
          <w:rFonts w:ascii="Arial" w:hAnsi="Arial" w:cs="Arial"/>
          <w:bCs/>
        </w:rPr>
        <w:t xml:space="preserve"> </w:t>
      </w:r>
      <w:r w:rsidR="007F2133">
        <w:rPr>
          <w:rFonts w:ascii="Arial" w:hAnsi="Arial" w:cs="Arial"/>
          <w:bCs/>
        </w:rPr>
        <w:t>v polovině května</w:t>
      </w:r>
      <w:r w:rsidR="00024758">
        <w:rPr>
          <w:rFonts w:ascii="Arial" w:hAnsi="Arial" w:cs="Arial"/>
          <w:bCs/>
        </w:rPr>
        <w:t xml:space="preserve"> tohoto roku</w:t>
      </w:r>
      <w:r w:rsidR="007F2133">
        <w:rPr>
          <w:rFonts w:ascii="Arial" w:hAnsi="Arial" w:cs="Arial"/>
          <w:bCs/>
        </w:rPr>
        <w:t xml:space="preserve"> s dvouměsíčním předstihem</w:t>
      </w:r>
      <w:r w:rsidR="00024758" w:rsidRPr="00217EC0">
        <w:rPr>
          <w:rFonts w:ascii="Arial" w:hAnsi="Arial" w:cs="Arial"/>
          <w:bCs/>
        </w:rPr>
        <w:t>.</w:t>
      </w:r>
      <w:r w:rsidR="007F2133">
        <w:rPr>
          <w:rFonts w:ascii="Arial" w:hAnsi="Arial" w:cs="Arial"/>
          <w:bCs/>
        </w:rPr>
        <w:t xml:space="preserve"> Samotné práce jsou koordinovány s rekonstrukcí Barrandovského mostu a nijak dopravu v místě nezhorší. Po dobu stavby budou zachovány dva jízdní pruhy, jak je tomu v současnosti.</w:t>
      </w:r>
      <w:r w:rsidR="00024758" w:rsidRPr="00217EC0">
        <w:rPr>
          <w:rFonts w:ascii="Arial" w:hAnsi="Arial" w:cs="Arial"/>
          <w:bCs/>
        </w:rPr>
        <w:t xml:space="preserve"> </w:t>
      </w:r>
    </w:p>
    <w:p w14:paraId="7305DA9E" w14:textId="2609978B" w:rsidR="00657A9D" w:rsidRDefault="00657A9D" w:rsidP="00423F3A">
      <w:pPr>
        <w:spacing w:after="150" w:line="276" w:lineRule="auto"/>
        <w:jc w:val="both"/>
        <w:rPr>
          <w:rFonts w:ascii="Arial" w:hAnsi="Arial" w:cs="Arial"/>
          <w:bCs/>
          <w:noProof/>
        </w:rPr>
      </w:pPr>
    </w:p>
    <w:p w14:paraId="6FEC26B8" w14:textId="474628D1" w:rsidR="00771BDB" w:rsidRDefault="00423F3A" w:rsidP="00423F3A">
      <w:pPr>
        <w:spacing w:after="150"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6998C239" wp14:editId="6D44B432">
            <wp:extent cx="6548120" cy="2776855"/>
            <wp:effectExtent l="0" t="0" r="5080" b="4445"/>
            <wp:docPr id="1" name="Obrázek 1" descr="Obsah obrázku rostlin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rostlina, strom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F8EB" w14:textId="29E80579" w:rsidR="00094EE8" w:rsidRDefault="00094EE8" w:rsidP="00423F3A">
      <w:pPr>
        <w:jc w:val="both"/>
        <w:rPr>
          <w:rFonts w:ascii="Arial" w:hAnsi="Arial" w:cs="Arial"/>
          <w:bCs/>
        </w:rPr>
      </w:pPr>
    </w:p>
    <w:p w14:paraId="107B997F" w14:textId="6E13F7C6" w:rsidR="00C16097" w:rsidRDefault="00094EE8" w:rsidP="00423F3A">
      <w:pPr>
        <w:shd w:val="clear" w:color="auto" w:fill="FFFFFF"/>
        <w:jc w:val="both"/>
        <w:rPr>
          <w:rFonts w:ascii="Arial" w:hAnsi="Arial" w:cs="Arial"/>
          <w:bCs/>
        </w:rPr>
      </w:pPr>
      <w:r w:rsidRPr="00094EE8">
        <w:rPr>
          <w:rFonts w:ascii="Arial" w:hAnsi="Arial" w:cs="Arial"/>
          <w:bCs/>
        </w:rPr>
        <w:t xml:space="preserve">Cílem je zajistit </w:t>
      </w:r>
      <w:r w:rsidR="00B05372">
        <w:rPr>
          <w:rFonts w:ascii="Arial" w:hAnsi="Arial" w:cs="Arial"/>
          <w:bCs/>
        </w:rPr>
        <w:t xml:space="preserve">i v tomto úseku Strakonické </w:t>
      </w:r>
      <w:r w:rsidRPr="00094EE8">
        <w:rPr>
          <w:rFonts w:ascii="Arial" w:hAnsi="Arial" w:cs="Arial"/>
          <w:bCs/>
        </w:rPr>
        <w:t xml:space="preserve">průběžný pruh vyhrazený pro </w:t>
      </w:r>
      <w:r w:rsidR="007F2133">
        <w:rPr>
          <w:rFonts w:ascii="Arial" w:hAnsi="Arial" w:cs="Arial"/>
          <w:bCs/>
        </w:rPr>
        <w:t xml:space="preserve">autobusy a složky IZS </w:t>
      </w:r>
      <w:r w:rsidR="00B05372">
        <w:rPr>
          <w:rFonts w:ascii="Arial" w:hAnsi="Arial" w:cs="Arial"/>
          <w:bCs/>
        </w:rPr>
        <w:t xml:space="preserve">a řidičům aut poskytnout dva plnohodnotné jízdní pruhy pro lepší komfort a plynulost </w:t>
      </w:r>
      <w:r w:rsidR="00C16097">
        <w:rPr>
          <w:rFonts w:ascii="Arial" w:hAnsi="Arial" w:cs="Arial"/>
          <w:bCs/>
        </w:rPr>
        <w:t>jízdy</w:t>
      </w:r>
      <w:r w:rsidRPr="00094EE8">
        <w:rPr>
          <w:rFonts w:ascii="Arial" w:hAnsi="Arial" w:cs="Arial"/>
          <w:bCs/>
        </w:rPr>
        <w:t xml:space="preserve">. </w:t>
      </w:r>
    </w:p>
    <w:p w14:paraId="024835E7" w14:textId="77777777" w:rsidR="00C16097" w:rsidRDefault="00C16097" w:rsidP="00423F3A">
      <w:pPr>
        <w:shd w:val="clear" w:color="auto" w:fill="FFFFFF"/>
        <w:jc w:val="both"/>
        <w:rPr>
          <w:rFonts w:ascii="Arial" w:hAnsi="Arial" w:cs="Arial"/>
          <w:bCs/>
        </w:rPr>
      </w:pPr>
    </w:p>
    <w:p w14:paraId="16E811F1" w14:textId="55DCDB36" w:rsidR="00094EE8" w:rsidRPr="00D370FB" w:rsidRDefault="00094EE8" w:rsidP="00423F3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094EE8">
        <w:rPr>
          <w:rFonts w:ascii="Arial" w:hAnsi="Arial" w:cs="Arial"/>
          <w:bCs/>
        </w:rPr>
        <w:t xml:space="preserve">Součástí řešení je </w:t>
      </w:r>
      <w:r w:rsidR="00C16097">
        <w:rPr>
          <w:rFonts w:ascii="Arial" w:hAnsi="Arial" w:cs="Arial"/>
          <w:bCs/>
        </w:rPr>
        <w:t xml:space="preserve">i </w:t>
      </w:r>
      <w:r w:rsidR="00355A31">
        <w:rPr>
          <w:rFonts w:ascii="Arial" w:hAnsi="Arial" w:cs="Arial"/>
          <w:bCs/>
        </w:rPr>
        <w:t xml:space="preserve">úprava </w:t>
      </w:r>
      <w:r w:rsidRPr="00094EE8">
        <w:rPr>
          <w:rFonts w:ascii="Arial" w:hAnsi="Arial" w:cs="Arial"/>
          <w:bCs/>
        </w:rPr>
        <w:t>připojení objektu loděnice ČVUT na ul. Strakonická</w:t>
      </w:r>
      <w:r w:rsidR="00355A31">
        <w:rPr>
          <w:rFonts w:ascii="Arial" w:hAnsi="Arial" w:cs="Arial"/>
          <w:bCs/>
        </w:rPr>
        <w:t xml:space="preserve"> a</w:t>
      </w:r>
      <w:r w:rsidRPr="00094EE8">
        <w:rPr>
          <w:rFonts w:ascii="Arial" w:hAnsi="Arial" w:cs="Arial"/>
          <w:bCs/>
        </w:rPr>
        <w:t xml:space="preserve"> </w:t>
      </w:r>
      <w:r w:rsidR="00355A31">
        <w:rPr>
          <w:rFonts w:ascii="Arial" w:hAnsi="Arial" w:cs="Arial"/>
          <w:lang w:eastAsia="cs-CZ"/>
        </w:rPr>
        <w:t xml:space="preserve">zajištění možnosti výjezdu od loděnice jak ve směru do centra Prahy, tak i z centra směrem na Zbraslav. Během úprav </w:t>
      </w:r>
      <w:r w:rsidR="00734720" w:rsidRPr="00094EE8">
        <w:rPr>
          <w:rFonts w:ascii="Arial" w:hAnsi="Arial" w:cs="Arial"/>
          <w:bCs/>
        </w:rPr>
        <w:t>v místě rozšíření</w:t>
      </w:r>
      <w:r w:rsidR="00734720">
        <w:rPr>
          <w:rFonts w:ascii="Arial" w:hAnsi="Arial" w:cs="Arial"/>
          <w:lang w:eastAsia="cs-CZ"/>
        </w:rPr>
        <w:t xml:space="preserve"> </w:t>
      </w:r>
      <w:r w:rsidR="00355A31">
        <w:rPr>
          <w:rFonts w:ascii="Arial" w:hAnsi="Arial" w:cs="Arial"/>
          <w:lang w:eastAsia="cs-CZ"/>
        </w:rPr>
        <w:t xml:space="preserve">bude </w:t>
      </w:r>
      <w:r w:rsidR="00C6192F">
        <w:rPr>
          <w:rFonts w:ascii="Arial" w:hAnsi="Arial" w:cs="Arial"/>
          <w:lang w:eastAsia="cs-CZ"/>
        </w:rPr>
        <w:t xml:space="preserve">rovněž </w:t>
      </w:r>
      <w:r w:rsidR="00355A31">
        <w:rPr>
          <w:rFonts w:ascii="Arial" w:hAnsi="Arial" w:cs="Arial"/>
          <w:lang w:eastAsia="cs-CZ"/>
        </w:rPr>
        <w:t xml:space="preserve">vybudována </w:t>
      </w:r>
      <w:r w:rsidRPr="00094EE8">
        <w:rPr>
          <w:rFonts w:ascii="Arial" w:hAnsi="Arial" w:cs="Arial"/>
          <w:bCs/>
        </w:rPr>
        <w:t>opěrn</w:t>
      </w:r>
      <w:r w:rsidR="00355A31">
        <w:rPr>
          <w:rFonts w:ascii="Arial" w:hAnsi="Arial" w:cs="Arial"/>
          <w:bCs/>
        </w:rPr>
        <w:t>á zeď</w:t>
      </w:r>
      <w:r w:rsidRPr="00094EE8">
        <w:rPr>
          <w:rFonts w:ascii="Arial" w:hAnsi="Arial" w:cs="Arial"/>
          <w:bCs/>
        </w:rPr>
        <w:t>.</w:t>
      </w:r>
      <w:r w:rsidR="006C2AC6">
        <w:rPr>
          <w:rFonts w:ascii="Arial" w:hAnsi="Arial" w:cs="Arial"/>
          <w:bCs/>
        </w:rPr>
        <w:t xml:space="preserve"> </w:t>
      </w:r>
      <w:r w:rsidR="00D370FB">
        <w:rPr>
          <w:rFonts w:ascii="Arial" w:hAnsi="Arial" w:cs="Arial"/>
          <w:bCs/>
        </w:rPr>
        <w:t>Práce by měly být dokončeny do konce listopadu 2022.</w:t>
      </w:r>
    </w:p>
    <w:p w14:paraId="2D0534DC" w14:textId="77777777" w:rsidR="00DA7341" w:rsidRDefault="00DA7341" w:rsidP="00423F3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E3FE17D" w14:textId="70274168" w:rsidR="006C2AC6" w:rsidRPr="00FD13F8" w:rsidRDefault="00DA7341" w:rsidP="00423F3A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caps/>
          <w:color w:val="FF0000"/>
          <w:sz w:val="22"/>
          <w:szCs w:val="22"/>
          <w:lang w:eastAsia="cs-CZ"/>
        </w:rPr>
      </w:pPr>
      <w:r>
        <w:rPr>
          <w:rFonts w:ascii="Arial" w:eastAsia="Times New Roman" w:hAnsi="Arial" w:cs="Arial"/>
          <w:b/>
          <w:bCs/>
          <w:caps/>
          <w:color w:val="FF0000"/>
          <w:sz w:val="22"/>
          <w:szCs w:val="22"/>
          <w:lang w:eastAsia="cs-CZ"/>
        </w:rPr>
        <w:t>plánovaná</w:t>
      </w:r>
      <w:r w:rsidR="006C2AC6" w:rsidRPr="00FD13F8">
        <w:rPr>
          <w:rFonts w:ascii="Arial" w:eastAsia="Times New Roman" w:hAnsi="Arial" w:cs="Arial"/>
          <w:b/>
          <w:bCs/>
          <w:caps/>
          <w:color w:val="FF0000"/>
          <w:sz w:val="22"/>
          <w:szCs w:val="22"/>
          <w:lang w:eastAsia="cs-CZ"/>
        </w:rPr>
        <w:t xml:space="preserve"> dopravní omezení:</w:t>
      </w:r>
    </w:p>
    <w:p w14:paraId="7551F36D" w14:textId="63F4814D" w:rsidR="00805C77" w:rsidRDefault="00805C77" w:rsidP="00423F3A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3611459C" w14:textId="7FC1D447" w:rsidR="00805C77" w:rsidRDefault="00805C77" w:rsidP="00423F3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805C77">
        <w:rPr>
          <w:rFonts w:ascii="Arial" w:hAnsi="Arial" w:cs="Arial"/>
          <w:bCs/>
        </w:rPr>
        <w:t xml:space="preserve">Stavba je rozdělena do několika etap tak, aby </w:t>
      </w:r>
      <w:r w:rsidR="005F75CB">
        <w:rPr>
          <w:rFonts w:ascii="Arial" w:hAnsi="Arial" w:cs="Arial"/>
          <w:bCs/>
        </w:rPr>
        <w:t xml:space="preserve">byla zajištěna </w:t>
      </w:r>
      <w:r w:rsidRPr="00805C77">
        <w:rPr>
          <w:rFonts w:ascii="Arial" w:hAnsi="Arial" w:cs="Arial"/>
          <w:bCs/>
        </w:rPr>
        <w:t xml:space="preserve">průjezdnost veřejné dopravy. Jízda po ulici Strakonická </w:t>
      </w:r>
      <w:r w:rsidR="005F75CB">
        <w:rPr>
          <w:rFonts w:ascii="Arial" w:hAnsi="Arial" w:cs="Arial"/>
          <w:bCs/>
        </w:rPr>
        <w:t xml:space="preserve">směrem </w:t>
      </w:r>
      <w:r w:rsidRPr="00805C77">
        <w:rPr>
          <w:rFonts w:ascii="Arial" w:hAnsi="Arial" w:cs="Arial"/>
          <w:bCs/>
        </w:rPr>
        <w:t>do centra bude vždy zajištěna dvěma zúženými jízdními pruhy po celou dobu výstavby.</w:t>
      </w:r>
    </w:p>
    <w:p w14:paraId="49F99A35" w14:textId="77777777" w:rsidR="00423F3A" w:rsidRPr="00805C77" w:rsidRDefault="00423F3A" w:rsidP="00423F3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16503305" w14:textId="20EE2FD1" w:rsidR="006C2AC6" w:rsidRPr="006C2AC6" w:rsidRDefault="006C2AC6" w:rsidP="00423F3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4B6B0E">
        <w:rPr>
          <w:rFonts w:ascii="Arial" w:eastAsia="MS Mincho" w:hAnsi="Arial" w:cs="Arial"/>
          <w:sz w:val="24"/>
          <w:szCs w:val="24"/>
          <w:lang w:eastAsia="cs-CZ"/>
        </w:rPr>
        <w:t>etapa</w:t>
      </w:r>
      <w:r w:rsidR="004B6B0E">
        <w:rPr>
          <w:rFonts w:ascii="Arial" w:eastAsia="MS Mincho" w:hAnsi="Arial" w:cs="Arial"/>
          <w:sz w:val="24"/>
          <w:szCs w:val="24"/>
          <w:lang w:eastAsia="cs-CZ"/>
        </w:rPr>
        <w:t xml:space="preserve"> </w:t>
      </w:r>
      <w:r w:rsidR="004B6B0E" w:rsidRPr="004B6B0E">
        <w:rPr>
          <w:rFonts w:ascii="Arial" w:eastAsia="MS Mincho" w:hAnsi="Arial" w:cs="Arial"/>
          <w:bCs/>
          <w:sz w:val="24"/>
          <w:szCs w:val="24"/>
        </w:rPr>
        <w:t>–</w:t>
      </w:r>
      <w:r w:rsidR="004B6B0E">
        <w:rPr>
          <w:rFonts w:ascii="Arial" w:eastAsia="MS Mincho" w:hAnsi="Arial" w:cs="Arial"/>
          <w:sz w:val="24"/>
          <w:szCs w:val="24"/>
          <w:lang w:eastAsia="cs-CZ"/>
        </w:rPr>
        <w:t xml:space="preserve"> v</w:t>
      </w:r>
      <w:r w:rsidRPr="004B6B0E">
        <w:rPr>
          <w:rFonts w:ascii="Arial" w:eastAsia="MS Mincho" w:hAnsi="Arial" w:cs="Arial"/>
          <w:sz w:val="24"/>
          <w:szCs w:val="24"/>
          <w:lang w:eastAsia="cs-CZ"/>
        </w:rPr>
        <w:t xml:space="preserve"> termínu </w:t>
      </w:r>
      <w:r w:rsidRPr="004B6B0E">
        <w:rPr>
          <w:rFonts w:ascii="Arial" w:eastAsia="MS Mincho" w:hAnsi="Arial" w:cs="Arial"/>
          <w:b/>
          <w:bCs/>
          <w:sz w:val="24"/>
          <w:szCs w:val="24"/>
          <w:lang w:eastAsia="cs-CZ"/>
        </w:rPr>
        <w:t xml:space="preserve">27. 7. 2022 – </w:t>
      </w:r>
      <w:r w:rsidR="00D1407A">
        <w:rPr>
          <w:rFonts w:ascii="Arial" w:eastAsia="MS Mincho" w:hAnsi="Arial" w:cs="Arial"/>
          <w:b/>
          <w:bCs/>
          <w:sz w:val="24"/>
          <w:szCs w:val="24"/>
          <w:lang w:eastAsia="cs-CZ"/>
        </w:rPr>
        <w:t>16</w:t>
      </w:r>
      <w:r w:rsidRPr="004B6B0E">
        <w:rPr>
          <w:rFonts w:ascii="Arial" w:eastAsia="MS Mincho" w:hAnsi="Arial" w:cs="Arial"/>
          <w:b/>
          <w:bCs/>
          <w:sz w:val="24"/>
          <w:szCs w:val="24"/>
          <w:lang w:eastAsia="cs-CZ"/>
        </w:rPr>
        <w:t>. 11. 2022</w:t>
      </w:r>
    </w:p>
    <w:p w14:paraId="39BF51F9" w14:textId="18047AEE" w:rsidR="006C2AC6" w:rsidRDefault="006C2AC6" w:rsidP="00423F3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6C2AC6">
        <w:rPr>
          <w:rFonts w:ascii="Arial" w:hAnsi="Arial" w:cs="Arial"/>
          <w:bCs/>
        </w:rPr>
        <w:lastRenderedPageBreak/>
        <w:t xml:space="preserve">Uzavírka pravé poloviny komunikace ve směru do centra se zachováním 2 levých jízdních pruhů ve směru do centra, odbočení na Mezichuchelskou a výjezdu z Mezichuchelské na Strakonickou. </w:t>
      </w:r>
    </w:p>
    <w:p w14:paraId="7EECAEA9" w14:textId="77777777" w:rsidR="00163875" w:rsidRPr="006C2AC6" w:rsidRDefault="00163875" w:rsidP="00423F3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30BD7F6C" w14:textId="05A36CA6" w:rsidR="006C2AC6" w:rsidRPr="004B6B0E" w:rsidRDefault="004B6B0E" w:rsidP="00423F3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eastAsia="MS Mincho" w:hAnsi="Arial" w:cs="Arial"/>
          <w:bCs/>
          <w:sz w:val="24"/>
          <w:szCs w:val="24"/>
        </w:rPr>
      </w:pPr>
      <w:r w:rsidRPr="004B6B0E">
        <w:rPr>
          <w:rFonts w:ascii="Arial" w:eastAsia="MS Mincho" w:hAnsi="Arial" w:cs="Arial"/>
          <w:bCs/>
          <w:sz w:val="24"/>
          <w:szCs w:val="24"/>
        </w:rPr>
        <w:t xml:space="preserve">etapa – v termínu 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1</w:t>
      </w:r>
      <w:r w:rsidR="00D1407A">
        <w:rPr>
          <w:rFonts w:ascii="Arial" w:eastAsia="MS Mincho" w:hAnsi="Arial" w:cs="Arial"/>
          <w:b/>
          <w:sz w:val="24"/>
          <w:szCs w:val="24"/>
        </w:rPr>
        <w:t>7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.</w:t>
      </w:r>
      <w:r w:rsidRPr="00BE1CE9">
        <w:rPr>
          <w:rFonts w:ascii="Arial" w:eastAsia="MS Mincho" w:hAnsi="Arial" w:cs="Arial"/>
          <w:b/>
          <w:sz w:val="24"/>
          <w:szCs w:val="24"/>
        </w:rPr>
        <w:t xml:space="preserve"> 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1</w:t>
      </w:r>
      <w:r w:rsidR="00D1407A">
        <w:rPr>
          <w:rFonts w:ascii="Arial" w:eastAsia="MS Mincho" w:hAnsi="Arial" w:cs="Arial"/>
          <w:b/>
          <w:sz w:val="24"/>
          <w:szCs w:val="24"/>
        </w:rPr>
        <w:t>1</w:t>
      </w:r>
      <w:r w:rsidRPr="00BE1CE9">
        <w:rPr>
          <w:rFonts w:ascii="Arial" w:eastAsia="MS Mincho" w:hAnsi="Arial" w:cs="Arial"/>
          <w:b/>
          <w:sz w:val="24"/>
          <w:szCs w:val="24"/>
        </w:rPr>
        <w:t>. 2022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 xml:space="preserve"> –</w:t>
      </w:r>
      <w:r w:rsidR="00D1407A">
        <w:rPr>
          <w:rFonts w:ascii="Arial" w:eastAsia="MS Mincho" w:hAnsi="Arial" w:cs="Arial"/>
          <w:b/>
          <w:sz w:val="24"/>
          <w:szCs w:val="24"/>
        </w:rPr>
        <w:t>23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.</w:t>
      </w:r>
      <w:r w:rsidRPr="00BE1CE9">
        <w:rPr>
          <w:rFonts w:ascii="Arial" w:eastAsia="MS Mincho" w:hAnsi="Arial" w:cs="Arial"/>
          <w:b/>
          <w:sz w:val="24"/>
          <w:szCs w:val="24"/>
        </w:rPr>
        <w:t xml:space="preserve"> 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1</w:t>
      </w:r>
      <w:r w:rsidR="00D1407A">
        <w:rPr>
          <w:rFonts w:ascii="Arial" w:eastAsia="MS Mincho" w:hAnsi="Arial" w:cs="Arial"/>
          <w:b/>
          <w:sz w:val="24"/>
          <w:szCs w:val="24"/>
        </w:rPr>
        <w:t>1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.</w:t>
      </w:r>
      <w:r w:rsidRPr="00BE1CE9">
        <w:rPr>
          <w:rFonts w:ascii="Arial" w:eastAsia="MS Mincho" w:hAnsi="Arial" w:cs="Arial"/>
          <w:b/>
          <w:sz w:val="24"/>
          <w:szCs w:val="24"/>
        </w:rPr>
        <w:t xml:space="preserve"> 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2022</w:t>
      </w:r>
    </w:p>
    <w:p w14:paraId="3063C7BD" w14:textId="77777777" w:rsidR="006C2AC6" w:rsidRPr="006C2AC6" w:rsidRDefault="006C2AC6" w:rsidP="00423F3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6C2AC6">
        <w:rPr>
          <w:rFonts w:ascii="Arial" w:hAnsi="Arial" w:cs="Arial"/>
          <w:bCs/>
        </w:rPr>
        <w:t>Uzavírka středního jízdního pruhu komunikace ve směru do centra se zachováním 2 jízdních pruhů ve směru do centra.</w:t>
      </w:r>
    </w:p>
    <w:p w14:paraId="7EF275D9" w14:textId="77777777" w:rsidR="006C2AC6" w:rsidRPr="006C2AC6" w:rsidRDefault="006C2AC6" w:rsidP="00423F3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7436ACA3" w14:textId="71F261CD" w:rsidR="006C2AC6" w:rsidRPr="004B6B0E" w:rsidRDefault="004B6B0E" w:rsidP="00423F3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eastAsia="MS Mincho" w:hAnsi="Arial" w:cs="Arial"/>
          <w:bCs/>
          <w:sz w:val="24"/>
          <w:szCs w:val="24"/>
        </w:rPr>
      </w:pPr>
      <w:r>
        <w:rPr>
          <w:rFonts w:ascii="Arial" w:eastAsia="MS Mincho" w:hAnsi="Arial" w:cs="Arial"/>
          <w:bCs/>
          <w:sz w:val="24"/>
          <w:szCs w:val="24"/>
        </w:rPr>
        <w:t>e</w:t>
      </w:r>
      <w:r w:rsidRPr="004B6B0E">
        <w:rPr>
          <w:rFonts w:ascii="Arial" w:eastAsia="MS Mincho" w:hAnsi="Arial" w:cs="Arial"/>
          <w:bCs/>
          <w:sz w:val="24"/>
          <w:szCs w:val="24"/>
        </w:rPr>
        <w:t xml:space="preserve">tapa – </w:t>
      </w:r>
      <w:r w:rsidR="006C2AC6" w:rsidRPr="004B6B0E">
        <w:rPr>
          <w:rFonts w:ascii="Arial" w:eastAsia="MS Mincho" w:hAnsi="Arial" w:cs="Arial"/>
          <w:bCs/>
          <w:sz w:val="24"/>
          <w:szCs w:val="24"/>
        </w:rPr>
        <w:t xml:space="preserve">v termínu </w:t>
      </w:r>
      <w:r w:rsidR="00D1407A">
        <w:rPr>
          <w:rFonts w:ascii="Arial" w:eastAsia="MS Mincho" w:hAnsi="Arial" w:cs="Arial"/>
          <w:b/>
          <w:sz w:val="24"/>
          <w:szCs w:val="24"/>
        </w:rPr>
        <w:t>24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.</w:t>
      </w:r>
      <w:r w:rsidRPr="00BE1CE9">
        <w:rPr>
          <w:rFonts w:ascii="Arial" w:eastAsia="MS Mincho" w:hAnsi="Arial" w:cs="Arial"/>
          <w:b/>
          <w:sz w:val="24"/>
          <w:szCs w:val="24"/>
        </w:rPr>
        <w:t xml:space="preserve"> 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1</w:t>
      </w:r>
      <w:r w:rsidR="00D1407A">
        <w:rPr>
          <w:rFonts w:ascii="Arial" w:eastAsia="MS Mincho" w:hAnsi="Arial" w:cs="Arial"/>
          <w:b/>
          <w:sz w:val="24"/>
          <w:szCs w:val="24"/>
        </w:rPr>
        <w:t>1</w:t>
      </w:r>
      <w:r w:rsidRPr="00BE1CE9">
        <w:rPr>
          <w:rFonts w:ascii="Arial" w:eastAsia="MS Mincho" w:hAnsi="Arial" w:cs="Arial"/>
          <w:b/>
          <w:sz w:val="24"/>
          <w:szCs w:val="24"/>
        </w:rPr>
        <w:t>. 2022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 xml:space="preserve"> – </w:t>
      </w:r>
      <w:r w:rsidR="00D1407A">
        <w:rPr>
          <w:rFonts w:ascii="Arial" w:eastAsia="MS Mincho" w:hAnsi="Arial" w:cs="Arial"/>
          <w:b/>
          <w:sz w:val="24"/>
          <w:szCs w:val="24"/>
        </w:rPr>
        <w:t>30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.</w:t>
      </w:r>
      <w:r w:rsidRPr="00BE1CE9">
        <w:rPr>
          <w:rFonts w:ascii="Arial" w:eastAsia="MS Mincho" w:hAnsi="Arial" w:cs="Arial"/>
          <w:b/>
          <w:sz w:val="24"/>
          <w:szCs w:val="24"/>
        </w:rPr>
        <w:t xml:space="preserve"> 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1</w:t>
      </w:r>
      <w:r w:rsidR="00D1407A">
        <w:rPr>
          <w:rFonts w:ascii="Arial" w:eastAsia="MS Mincho" w:hAnsi="Arial" w:cs="Arial"/>
          <w:b/>
          <w:sz w:val="24"/>
          <w:szCs w:val="24"/>
        </w:rPr>
        <w:t>1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.</w:t>
      </w:r>
      <w:r w:rsidRPr="00BE1CE9">
        <w:rPr>
          <w:rFonts w:ascii="Arial" w:eastAsia="MS Mincho" w:hAnsi="Arial" w:cs="Arial"/>
          <w:b/>
          <w:sz w:val="24"/>
          <w:szCs w:val="24"/>
        </w:rPr>
        <w:t xml:space="preserve"> </w:t>
      </w:r>
      <w:r w:rsidR="006C2AC6" w:rsidRPr="00BE1CE9">
        <w:rPr>
          <w:rFonts w:ascii="Arial" w:eastAsia="MS Mincho" w:hAnsi="Arial" w:cs="Arial"/>
          <w:b/>
          <w:sz w:val="24"/>
          <w:szCs w:val="24"/>
        </w:rPr>
        <w:t>2022</w:t>
      </w:r>
    </w:p>
    <w:p w14:paraId="2811ADD6" w14:textId="1BA87965" w:rsidR="00466476" w:rsidRDefault="006C2AC6" w:rsidP="007F213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6C2AC6">
        <w:rPr>
          <w:rFonts w:ascii="Arial" w:hAnsi="Arial" w:cs="Arial"/>
          <w:bCs/>
        </w:rPr>
        <w:t>Uzavírka levého jízdního pruhu komunikace ve směru do centra se zachováním 2 jízdních pruhů ve směru do centra.</w:t>
      </w:r>
    </w:p>
    <w:p w14:paraId="3598175C" w14:textId="77777777" w:rsidR="00466476" w:rsidRPr="00466476" w:rsidRDefault="00466476" w:rsidP="00423F3A">
      <w:pPr>
        <w:jc w:val="both"/>
        <w:rPr>
          <w:rFonts w:ascii="Arial" w:hAnsi="Arial" w:cs="Arial"/>
          <w:bCs/>
        </w:rPr>
      </w:pPr>
    </w:p>
    <w:p w14:paraId="690AB5B7" w14:textId="77777777" w:rsidR="0050170D" w:rsidRDefault="0050170D" w:rsidP="00423F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BC8EE24" w14:textId="4B872BCF" w:rsidR="00BD03F8" w:rsidRPr="00BD03F8" w:rsidRDefault="00BD03F8" w:rsidP="00423F3A">
      <w:pPr>
        <w:jc w:val="both"/>
        <w:rPr>
          <w:rFonts w:ascii="Arial" w:hAnsi="Arial" w:cs="Arial"/>
          <w:sz w:val="22"/>
          <w:szCs w:val="22"/>
        </w:rPr>
      </w:pPr>
      <w:r w:rsidRPr="00BD03F8">
        <w:rPr>
          <w:rFonts w:ascii="Arial" w:hAnsi="Arial" w:cs="Arial"/>
          <w:sz w:val="22"/>
          <w:szCs w:val="22"/>
          <w:shd w:val="clear" w:color="auto" w:fill="FFFFFF"/>
        </w:rPr>
        <w:t xml:space="preserve">Zhotovitel: </w:t>
      </w:r>
      <w:r w:rsidR="004975BB">
        <w:rPr>
          <w:rFonts w:ascii="Arial" w:hAnsi="Arial" w:cs="Arial"/>
        </w:rPr>
        <w:t>PORR a.s.</w:t>
      </w:r>
    </w:p>
    <w:p w14:paraId="5DF0C528" w14:textId="0375AC80" w:rsidR="005340E2" w:rsidRDefault="005340E2" w:rsidP="00423F3A">
      <w:pPr>
        <w:tabs>
          <w:tab w:val="left" w:pos="2977"/>
        </w:tabs>
        <w:autoSpaceDE w:val="0"/>
        <w:autoSpaceDN w:val="0"/>
        <w:jc w:val="both"/>
        <w:rPr>
          <w:rFonts w:ascii="Arial" w:hAnsi="Arial" w:cs="Arial"/>
          <w:b/>
          <w:bCs/>
          <w:color w:val="767171" w:themeColor="background2" w:themeShade="80"/>
          <w:sz w:val="22"/>
          <w:szCs w:val="22"/>
        </w:rPr>
      </w:pPr>
    </w:p>
    <w:p w14:paraId="305AADDF" w14:textId="39D875AD" w:rsidR="002F26A2" w:rsidRPr="00E915B9" w:rsidRDefault="00D370FB" w:rsidP="00423F3A">
      <w:pPr>
        <w:tabs>
          <w:tab w:val="left" w:pos="2977"/>
        </w:tabs>
        <w:autoSpaceDE w:val="0"/>
        <w:autoSpaceDN w:val="0"/>
        <w:jc w:val="both"/>
        <w:rPr>
          <w:rFonts w:ascii="Arial" w:hAnsi="Arial" w:cs="Arial"/>
          <w:bCs/>
        </w:rPr>
      </w:pPr>
      <w:hyperlink r:id="rId9" w:history="1">
        <w:r w:rsidR="004975BB" w:rsidRPr="003D5FBF">
          <w:rPr>
            <w:rStyle w:val="Hypertextovodkaz"/>
            <w:rFonts w:ascii="Arial" w:hAnsi="Arial" w:cs="Arial"/>
            <w:bCs/>
          </w:rPr>
          <w:t>https://opravujeme.to/action/984/</w:t>
        </w:r>
      </w:hyperlink>
    </w:p>
    <w:p w14:paraId="23FD60DE" w14:textId="77777777" w:rsidR="00E915B9" w:rsidRDefault="00E915B9" w:rsidP="00423F3A">
      <w:pPr>
        <w:tabs>
          <w:tab w:val="left" w:pos="2977"/>
        </w:tabs>
        <w:autoSpaceDE w:val="0"/>
        <w:autoSpaceDN w:val="0"/>
        <w:jc w:val="both"/>
        <w:rPr>
          <w:rFonts w:ascii="Arial" w:hAnsi="Arial" w:cs="Arial"/>
          <w:b/>
          <w:bCs/>
          <w:color w:val="767171" w:themeColor="background2" w:themeShade="80"/>
          <w:sz w:val="22"/>
          <w:szCs w:val="22"/>
        </w:rPr>
      </w:pPr>
    </w:p>
    <w:p w14:paraId="3EFEFFEB" w14:textId="04BF8412" w:rsidR="00D46B5C" w:rsidRPr="003107FE" w:rsidRDefault="00D46B5C" w:rsidP="00423F3A">
      <w:pPr>
        <w:spacing w:before="100" w:beforeAutospacing="1"/>
        <w:jc w:val="both"/>
        <w:rPr>
          <w:sz w:val="22"/>
          <w:szCs w:val="22"/>
        </w:rPr>
      </w:pPr>
    </w:p>
    <w:sectPr w:rsidR="00D46B5C" w:rsidRPr="003107FE" w:rsidSect="00AF04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2835" w:right="794" w:bottom="1531" w:left="794" w:header="794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26620" w14:textId="77777777" w:rsidR="00376B07" w:rsidRDefault="00376B07" w:rsidP="005D609C">
      <w:r>
        <w:separator/>
      </w:r>
    </w:p>
  </w:endnote>
  <w:endnote w:type="continuationSeparator" w:id="0">
    <w:p w14:paraId="1D26E2BA" w14:textId="77777777" w:rsidR="00376B07" w:rsidRDefault="00376B07" w:rsidP="005D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A924C" w14:textId="77777777" w:rsidR="00642262" w:rsidRDefault="00642262" w:rsidP="003A173F">
    <w:pPr>
      <w:pStyle w:val="Zpat"/>
      <w:tabs>
        <w:tab w:val="clear" w:pos="4153"/>
        <w:tab w:val="clear" w:pos="8306"/>
        <w:tab w:val="center" w:pos="3682"/>
        <w:tab w:val="right" w:pos="7364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28"/>
      <w:gridCol w:w="4584"/>
    </w:tblGrid>
    <w:tr w:rsidR="004D5B01" w14:paraId="2B7A89B7" w14:textId="77777777" w:rsidTr="00B661CC">
      <w:tc>
        <w:tcPr>
          <w:tcW w:w="5806" w:type="dxa"/>
          <w:tcBorders>
            <w:top w:val="single" w:sz="8" w:space="0" w:color="C00000"/>
          </w:tcBorders>
        </w:tcPr>
        <w:p w14:paraId="0B5E6D0E" w14:textId="77777777" w:rsidR="004D5B01" w:rsidRPr="007727A5" w:rsidRDefault="004D5B01" w:rsidP="00B40A2F">
          <w:pPr>
            <w:tabs>
              <w:tab w:val="left" w:pos="2977"/>
            </w:tabs>
            <w:autoSpaceDE w:val="0"/>
            <w:autoSpaceDN w:val="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4646" w:type="dxa"/>
          <w:tcBorders>
            <w:top w:val="single" w:sz="8" w:space="0" w:color="C00000"/>
          </w:tcBorders>
        </w:tcPr>
        <w:p w14:paraId="56162AF3" w14:textId="75EFCB7D" w:rsidR="004D5B01" w:rsidRPr="004D5B01" w:rsidRDefault="004D5B01" w:rsidP="00B40A2F">
          <w:pPr>
            <w:tabs>
              <w:tab w:val="left" w:pos="2977"/>
            </w:tabs>
            <w:autoSpaceDE w:val="0"/>
            <w:autoSpaceDN w:val="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p w14:paraId="6AD72A96" w14:textId="5B03B3DF" w:rsidR="00B40A2F" w:rsidRPr="00B40A2F" w:rsidRDefault="00B40A2F" w:rsidP="00B40A2F">
    <w:pPr>
      <w:tabs>
        <w:tab w:val="left" w:pos="2977"/>
      </w:tabs>
      <w:autoSpaceDE w:val="0"/>
      <w:autoSpaceDN w:val="0"/>
      <w:rPr>
        <w:rFonts w:ascii="Arial" w:hAnsi="Arial" w:cs="Arial"/>
        <w:color w:val="000000"/>
        <w:sz w:val="16"/>
        <w:szCs w:val="16"/>
      </w:rPr>
    </w:pPr>
    <w:r w:rsidRPr="00B40A2F">
      <w:rPr>
        <w:rFonts w:ascii="Arial" w:hAnsi="Arial" w:cs="Arial"/>
        <w:b/>
        <w:bCs/>
        <w:color w:val="000000"/>
        <w:sz w:val="16"/>
        <w:szCs w:val="16"/>
      </w:rPr>
      <w:t>Mgr. Barbora Lišková</w:t>
    </w:r>
    <w:r w:rsidRPr="00B40A2F">
      <w:rPr>
        <w:rFonts w:ascii="Arial" w:hAnsi="Arial" w:cs="Arial"/>
        <w:b/>
        <w:bCs/>
        <w:color w:val="000000"/>
        <w:sz w:val="16"/>
        <w:szCs w:val="16"/>
      </w:rPr>
      <w:tab/>
    </w:r>
    <w:r w:rsidRPr="00B40A2F">
      <w:rPr>
        <w:rFonts w:ascii="Arial" w:hAnsi="Arial" w:cs="Arial"/>
        <w:b/>
        <w:bCs/>
        <w:color w:val="000000"/>
        <w:sz w:val="16"/>
        <w:szCs w:val="16"/>
      </w:rPr>
      <w:tab/>
    </w:r>
    <w:r w:rsidRPr="00B40A2F">
      <w:rPr>
        <w:rFonts w:ascii="Arial" w:hAnsi="Arial" w:cs="Arial"/>
        <w:b/>
        <w:bCs/>
        <w:color w:val="000000"/>
        <w:sz w:val="16"/>
        <w:szCs w:val="16"/>
      </w:rPr>
      <w:tab/>
    </w:r>
    <w:r w:rsidRPr="00B40A2F">
      <w:rPr>
        <w:rFonts w:ascii="Arial" w:hAnsi="Arial" w:cs="Arial"/>
        <w:b/>
        <w:bCs/>
        <w:color w:val="000000"/>
        <w:sz w:val="16"/>
        <w:szCs w:val="16"/>
      </w:rPr>
      <w:tab/>
    </w:r>
    <w:r w:rsidRPr="00B40A2F">
      <w:rPr>
        <w:rFonts w:ascii="Arial" w:hAnsi="Arial" w:cs="Arial"/>
        <w:b/>
        <w:bCs/>
        <w:color w:val="000000"/>
        <w:sz w:val="16"/>
        <w:szCs w:val="16"/>
      </w:rPr>
      <w:tab/>
    </w:r>
    <w:r w:rsidRPr="00B40A2F">
      <w:rPr>
        <w:rFonts w:ascii="Arial" w:hAnsi="Arial" w:cs="Arial"/>
        <w:color w:val="000000"/>
        <w:sz w:val="16"/>
        <w:szCs w:val="16"/>
      </w:rPr>
      <w:t>Technická správa komunikací hlavního města Prahy, a. s.</w:t>
    </w:r>
  </w:p>
  <w:p w14:paraId="5B89AAC9" w14:textId="2C5568E4" w:rsidR="00B40A2F" w:rsidRPr="00B40A2F" w:rsidRDefault="00B40A2F" w:rsidP="00B40A2F">
    <w:pPr>
      <w:tabs>
        <w:tab w:val="left" w:pos="2977"/>
      </w:tabs>
      <w:autoSpaceDE w:val="0"/>
      <w:autoSpaceDN w:val="0"/>
      <w:rPr>
        <w:rFonts w:ascii="Arial" w:hAnsi="Arial" w:cs="Arial"/>
        <w:color w:val="000000"/>
        <w:sz w:val="16"/>
        <w:szCs w:val="16"/>
      </w:rPr>
    </w:pPr>
    <w:r w:rsidRPr="00B40A2F">
      <w:rPr>
        <w:rFonts w:ascii="Arial" w:hAnsi="Arial" w:cs="Arial"/>
        <w:iCs/>
        <w:color w:val="000000"/>
        <w:sz w:val="16"/>
        <w:szCs w:val="16"/>
      </w:rPr>
      <w:t>tisková mluvčí</w:t>
    </w:r>
    <w:r w:rsidRPr="00B40A2F">
      <w:rPr>
        <w:rFonts w:ascii="Arial" w:hAnsi="Arial" w:cs="Arial"/>
        <w:iCs/>
        <w:color w:val="000000"/>
        <w:sz w:val="16"/>
        <w:szCs w:val="16"/>
      </w:rPr>
      <w:tab/>
    </w:r>
    <w:r w:rsidRPr="00B40A2F">
      <w:rPr>
        <w:rFonts w:ascii="Arial" w:hAnsi="Arial" w:cs="Arial"/>
        <w:iCs/>
        <w:color w:val="000000"/>
        <w:sz w:val="16"/>
        <w:szCs w:val="16"/>
      </w:rPr>
      <w:tab/>
    </w:r>
    <w:r w:rsidRPr="00B40A2F">
      <w:rPr>
        <w:rFonts w:ascii="Arial" w:hAnsi="Arial" w:cs="Arial"/>
        <w:iCs/>
        <w:color w:val="000000"/>
        <w:sz w:val="16"/>
        <w:szCs w:val="16"/>
      </w:rPr>
      <w:tab/>
    </w:r>
    <w:r w:rsidRPr="00B40A2F">
      <w:rPr>
        <w:rFonts w:ascii="Arial" w:hAnsi="Arial" w:cs="Arial"/>
        <w:iCs/>
        <w:color w:val="000000"/>
        <w:sz w:val="16"/>
        <w:szCs w:val="16"/>
      </w:rPr>
      <w:tab/>
    </w:r>
    <w:r w:rsidRPr="00B40A2F">
      <w:rPr>
        <w:rFonts w:ascii="Arial" w:hAnsi="Arial" w:cs="Arial"/>
        <w:iCs/>
        <w:color w:val="000000"/>
        <w:sz w:val="16"/>
        <w:szCs w:val="16"/>
      </w:rPr>
      <w:tab/>
    </w:r>
    <w:r w:rsidR="004D5B01">
      <w:rPr>
        <w:rFonts w:ascii="Arial" w:hAnsi="Arial" w:cs="Arial"/>
        <w:color w:val="000000"/>
        <w:sz w:val="16"/>
        <w:szCs w:val="16"/>
      </w:rPr>
      <w:t>Veletržní</w:t>
    </w:r>
    <w:r w:rsidRPr="00B40A2F">
      <w:rPr>
        <w:rFonts w:ascii="Arial" w:hAnsi="Arial" w:cs="Arial"/>
        <w:color w:val="000000"/>
        <w:sz w:val="16"/>
        <w:szCs w:val="16"/>
      </w:rPr>
      <w:t xml:space="preserve"> </w:t>
    </w:r>
    <w:r w:rsidR="007727A5">
      <w:rPr>
        <w:rFonts w:ascii="Arial" w:hAnsi="Arial" w:cs="Arial"/>
        <w:color w:val="000000"/>
        <w:sz w:val="16"/>
        <w:szCs w:val="16"/>
      </w:rPr>
      <w:t>1623</w:t>
    </w:r>
    <w:r w:rsidRPr="00B40A2F">
      <w:rPr>
        <w:rFonts w:ascii="Arial" w:hAnsi="Arial" w:cs="Arial"/>
        <w:color w:val="000000"/>
        <w:sz w:val="16"/>
        <w:szCs w:val="16"/>
      </w:rPr>
      <w:t>/</w:t>
    </w:r>
    <w:r w:rsidR="007727A5">
      <w:rPr>
        <w:rFonts w:ascii="Arial" w:hAnsi="Arial" w:cs="Arial"/>
        <w:color w:val="000000"/>
        <w:sz w:val="16"/>
        <w:szCs w:val="16"/>
      </w:rPr>
      <w:t>24</w:t>
    </w:r>
    <w:r w:rsidRPr="00B40A2F">
      <w:rPr>
        <w:rFonts w:ascii="Arial" w:hAnsi="Arial" w:cs="Arial"/>
        <w:color w:val="000000"/>
        <w:sz w:val="16"/>
        <w:szCs w:val="16"/>
      </w:rPr>
      <w:t>; 1</w:t>
    </w:r>
    <w:r w:rsidR="004D5B01">
      <w:rPr>
        <w:rFonts w:ascii="Arial" w:hAnsi="Arial" w:cs="Arial"/>
        <w:color w:val="000000"/>
        <w:sz w:val="16"/>
        <w:szCs w:val="16"/>
      </w:rPr>
      <w:t>70</w:t>
    </w:r>
    <w:r w:rsidRPr="00B40A2F">
      <w:rPr>
        <w:rFonts w:ascii="Arial" w:hAnsi="Arial" w:cs="Arial"/>
        <w:color w:val="000000"/>
        <w:sz w:val="16"/>
        <w:szCs w:val="16"/>
      </w:rPr>
      <w:t xml:space="preserve"> 00 Praha </w:t>
    </w:r>
    <w:r w:rsidR="004D5B01">
      <w:rPr>
        <w:rFonts w:ascii="Arial" w:hAnsi="Arial" w:cs="Arial"/>
        <w:color w:val="000000"/>
        <w:sz w:val="16"/>
        <w:szCs w:val="16"/>
      </w:rPr>
      <w:t>7</w:t>
    </w:r>
  </w:p>
  <w:p w14:paraId="4B69C93F" w14:textId="1F5010A2" w:rsidR="00B40A2F" w:rsidRPr="00B40A2F" w:rsidRDefault="00B40A2F" w:rsidP="00B40A2F">
    <w:pPr>
      <w:tabs>
        <w:tab w:val="left" w:pos="2977"/>
      </w:tabs>
      <w:autoSpaceDE w:val="0"/>
      <w:autoSpaceDN w:val="0"/>
      <w:rPr>
        <w:rFonts w:ascii="Arial" w:hAnsi="Arial" w:cs="Arial"/>
        <w:color w:val="000000"/>
        <w:sz w:val="16"/>
        <w:szCs w:val="16"/>
      </w:rPr>
    </w:pPr>
    <w:r w:rsidRPr="00B40A2F">
      <w:rPr>
        <w:rFonts w:ascii="Arial" w:hAnsi="Arial" w:cs="Arial"/>
        <w:color w:val="000000"/>
        <w:sz w:val="16"/>
        <w:szCs w:val="16"/>
      </w:rPr>
      <w:t>+420 702 017 815</w:t>
    </w:r>
    <w:r w:rsidRPr="00B40A2F">
      <w:rPr>
        <w:rFonts w:ascii="Arial" w:hAnsi="Arial" w:cs="Arial"/>
        <w:color w:val="000000"/>
        <w:sz w:val="16"/>
        <w:szCs w:val="16"/>
      </w:rPr>
      <w:tab/>
    </w:r>
    <w:r w:rsidRPr="00B40A2F">
      <w:rPr>
        <w:rFonts w:ascii="Arial" w:hAnsi="Arial" w:cs="Arial"/>
        <w:color w:val="000000"/>
        <w:sz w:val="16"/>
        <w:szCs w:val="16"/>
      </w:rPr>
      <w:tab/>
    </w:r>
    <w:r w:rsidRPr="00B40A2F">
      <w:rPr>
        <w:rFonts w:ascii="Arial" w:hAnsi="Arial" w:cs="Arial"/>
        <w:color w:val="000000"/>
        <w:sz w:val="16"/>
        <w:szCs w:val="16"/>
      </w:rPr>
      <w:tab/>
    </w:r>
    <w:r w:rsidRPr="00B40A2F">
      <w:rPr>
        <w:rFonts w:ascii="Arial" w:hAnsi="Arial" w:cs="Arial"/>
        <w:color w:val="000000"/>
        <w:sz w:val="16"/>
        <w:szCs w:val="16"/>
      </w:rPr>
      <w:tab/>
    </w:r>
    <w:r w:rsidRPr="00B40A2F">
      <w:rPr>
        <w:rFonts w:ascii="Arial" w:hAnsi="Arial" w:cs="Arial"/>
        <w:color w:val="000000"/>
        <w:sz w:val="16"/>
        <w:szCs w:val="16"/>
      </w:rPr>
      <w:tab/>
      <w:t>IČO: 03447286, DIČ: CZ03447286</w:t>
    </w:r>
  </w:p>
  <w:p w14:paraId="7CFF31CB" w14:textId="725BFAE5" w:rsidR="00B40A2F" w:rsidRPr="00B40A2F" w:rsidRDefault="00D370FB" w:rsidP="00B40A2F">
    <w:pPr>
      <w:pStyle w:val="Normlnweb"/>
      <w:tabs>
        <w:tab w:val="left" w:pos="2977"/>
      </w:tabs>
      <w:spacing w:before="0" w:beforeAutospacing="0" w:after="0" w:afterAutospacing="0"/>
      <w:rPr>
        <w:rFonts w:ascii="Arial" w:hAnsi="Arial" w:cs="Arial"/>
        <w:color w:val="000000"/>
        <w:sz w:val="16"/>
        <w:szCs w:val="16"/>
      </w:rPr>
    </w:pPr>
    <w:hyperlink r:id="rId1" w:history="1">
      <w:r w:rsidR="00B40A2F" w:rsidRPr="00B40A2F">
        <w:rPr>
          <w:rStyle w:val="Hypertextovodkaz"/>
          <w:rFonts w:ascii="Arial" w:hAnsi="Arial" w:cs="Arial"/>
          <w:sz w:val="16"/>
          <w:szCs w:val="16"/>
        </w:rPr>
        <w:t>barbora.liskova@tsk-praha.cz</w:t>
      </w:r>
    </w:hyperlink>
    <w:r w:rsidR="00B40A2F" w:rsidRPr="00B40A2F">
      <w:rPr>
        <w:rFonts w:ascii="Arial" w:hAnsi="Arial" w:cs="Arial"/>
        <w:sz w:val="16"/>
        <w:szCs w:val="16"/>
      </w:rPr>
      <w:t xml:space="preserve"> </w:t>
    </w:r>
    <w:r w:rsidR="00B40A2F" w:rsidRPr="00B40A2F">
      <w:rPr>
        <w:rFonts w:ascii="Arial" w:hAnsi="Arial" w:cs="Arial"/>
        <w:sz w:val="16"/>
        <w:szCs w:val="16"/>
      </w:rPr>
      <w:tab/>
    </w:r>
    <w:r w:rsidR="00B40A2F" w:rsidRPr="00B40A2F">
      <w:rPr>
        <w:rFonts w:ascii="Arial" w:hAnsi="Arial" w:cs="Arial"/>
        <w:sz w:val="16"/>
        <w:szCs w:val="16"/>
      </w:rPr>
      <w:tab/>
    </w:r>
    <w:r w:rsidR="00B40A2F" w:rsidRPr="00B40A2F">
      <w:rPr>
        <w:rFonts w:ascii="Arial" w:hAnsi="Arial" w:cs="Arial"/>
        <w:sz w:val="16"/>
        <w:szCs w:val="16"/>
      </w:rPr>
      <w:tab/>
    </w:r>
    <w:r w:rsidR="00B40A2F" w:rsidRPr="00B40A2F">
      <w:rPr>
        <w:rFonts w:ascii="Arial" w:hAnsi="Arial" w:cs="Arial"/>
        <w:sz w:val="16"/>
        <w:szCs w:val="16"/>
      </w:rPr>
      <w:tab/>
    </w:r>
    <w:r w:rsidR="00B40A2F" w:rsidRPr="00B40A2F">
      <w:rPr>
        <w:rFonts w:ascii="Arial" w:hAnsi="Arial" w:cs="Arial"/>
        <w:sz w:val="16"/>
        <w:szCs w:val="16"/>
      </w:rPr>
      <w:tab/>
    </w:r>
    <w:r w:rsidR="002F6309">
      <w:rPr>
        <w:rFonts w:ascii="Arial" w:hAnsi="Arial" w:cs="Arial"/>
        <w:sz w:val="16"/>
        <w:szCs w:val="16"/>
      </w:rPr>
      <w:t>w</w:t>
    </w:r>
    <w:r w:rsidR="00B40A2F" w:rsidRPr="00B40A2F">
      <w:rPr>
        <w:rFonts w:ascii="Arial" w:hAnsi="Arial" w:cs="Arial"/>
        <w:sz w:val="16"/>
        <w:szCs w:val="16"/>
      </w:rPr>
      <w:t>ww.tsk-praha.cz</w:t>
    </w:r>
  </w:p>
  <w:p w14:paraId="039392E3" w14:textId="77777777" w:rsidR="00B40A2F" w:rsidRPr="004D5B01" w:rsidRDefault="00B40A2F">
    <w:pPr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2F1D6" w14:textId="77777777" w:rsidR="002F6309" w:rsidRDefault="002F630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DB12A" w14:textId="77777777" w:rsidR="00376B07" w:rsidRDefault="00376B07" w:rsidP="005D609C">
      <w:r>
        <w:separator/>
      </w:r>
    </w:p>
  </w:footnote>
  <w:footnote w:type="continuationSeparator" w:id="0">
    <w:p w14:paraId="79916FE3" w14:textId="77777777" w:rsidR="00376B07" w:rsidRDefault="00376B07" w:rsidP="005D6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DB58" w14:textId="77777777" w:rsidR="00642262" w:rsidRDefault="00642262" w:rsidP="00B3693F">
    <w:pPr>
      <w:pStyle w:val="Zhlav"/>
      <w:tabs>
        <w:tab w:val="clear" w:pos="4153"/>
        <w:tab w:val="clear" w:pos="8306"/>
        <w:tab w:val="center" w:pos="3682"/>
        <w:tab w:val="right" w:pos="7364"/>
      </w:tabs>
    </w:pPr>
    <w:r>
      <w:t>[Type text]</w:t>
    </w:r>
    <w:r>
      <w:tab/>
      <w:t>[Type text]</w:t>
    </w:r>
    <w:r>
      <w:tab/>
      <w:t>[Type text]</w:t>
    </w:r>
  </w:p>
  <w:p w14:paraId="1041BF06" w14:textId="77777777" w:rsidR="00642262" w:rsidRDefault="0064226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52A44" w14:textId="13D08A36" w:rsidR="00B40A2F" w:rsidRDefault="004D5B01" w:rsidP="00B00329">
    <w:pPr>
      <w:pStyle w:val="Hlavika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986B9D" wp14:editId="0550FB38">
          <wp:simplePos x="0" y="0"/>
          <wp:positionH relativeFrom="column">
            <wp:posOffset>74930</wp:posOffset>
          </wp:positionH>
          <wp:positionV relativeFrom="paragraph">
            <wp:posOffset>-120015</wp:posOffset>
          </wp:positionV>
          <wp:extent cx="892175" cy="892175"/>
          <wp:effectExtent l="0" t="0" r="3175" b="317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27A5">
      <w:rPr>
        <w:noProof/>
      </w:rPr>
      <w:t>r</w:t>
    </w:r>
  </w:p>
  <w:p w14:paraId="4D43713E" w14:textId="440C80F4" w:rsidR="00B00329" w:rsidRPr="002920DC" w:rsidRDefault="00AF040B" w:rsidP="00AF040B">
    <w:pPr>
      <w:pStyle w:val="Hlavika"/>
      <w:jc w:val="center"/>
      <w:rPr>
        <w:b/>
        <w:bCs w:val="0"/>
      </w:rPr>
    </w:pPr>
    <w:r>
      <w:rPr>
        <w:b/>
        <w:color w:val="888B8D"/>
        <w:sz w:val="22"/>
        <w:szCs w:val="22"/>
      </w:rPr>
      <w:tab/>
    </w:r>
    <w:r>
      <w:rPr>
        <w:b/>
        <w:color w:val="888B8D"/>
        <w:sz w:val="22"/>
        <w:szCs w:val="22"/>
      </w:rPr>
      <w:tab/>
    </w:r>
    <w:r>
      <w:rPr>
        <w:b/>
        <w:color w:val="888B8D"/>
        <w:sz w:val="22"/>
        <w:szCs w:val="22"/>
      </w:rPr>
      <w:tab/>
    </w:r>
    <w:r>
      <w:rPr>
        <w:b/>
        <w:color w:val="888B8D"/>
        <w:sz w:val="22"/>
        <w:szCs w:val="22"/>
      </w:rPr>
      <w:tab/>
    </w:r>
    <w:r>
      <w:rPr>
        <w:b/>
        <w:color w:val="888B8D"/>
        <w:sz w:val="22"/>
        <w:szCs w:val="22"/>
      </w:rPr>
      <w:tab/>
    </w:r>
    <w:r>
      <w:rPr>
        <w:b/>
        <w:color w:val="888B8D"/>
        <w:sz w:val="22"/>
        <w:szCs w:val="22"/>
      </w:rPr>
      <w:tab/>
    </w:r>
    <w:r>
      <w:rPr>
        <w:b/>
        <w:color w:val="888B8D"/>
        <w:sz w:val="22"/>
        <w:szCs w:val="22"/>
      </w:rPr>
      <w:tab/>
    </w:r>
    <w:r>
      <w:rPr>
        <w:b/>
        <w:color w:val="888B8D"/>
        <w:sz w:val="22"/>
        <w:szCs w:val="22"/>
      </w:rPr>
      <w:tab/>
    </w:r>
    <w:r>
      <w:rPr>
        <w:b/>
        <w:color w:val="888B8D"/>
        <w:sz w:val="22"/>
        <w:szCs w:val="22"/>
      </w:rPr>
      <w:tab/>
      <w:t>TISKOVÁ ZPRÁVA</w:t>
    </w:r>
  </w:p>
  <w:p w14:paraId="0DC220F3" w14:textId="4252E5AD" w:rsidR="00642262" w:rsidRPr="002920DC" w:rsidRDefault="007727A5" w:rsidP="002920DC">
    <w:pPr>
      <w:pStyle w:val="Hlavika"/>
      <w:rPr>
        <w:b/>
        <w:bCs w:val="0"/>
      </w:rPr>
    </w:pPr>
    <w:r>
      <w:rPr>
        <w:b/>
        <w:bCs w:val="0"/>
      </w:rPr>
      <w:t>rr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3D1F2" w14:textId="77777777" w:rsidR="002F6309" w:rsidRDefault="002F630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521B8"/>
    <w:multiLevelType w:val="hybridMultilevel"/>
    <w:tmpl w:val="58309860"/>
    <w:lvl w:ilvl="0" w:tplc="BAE0B0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2308B"/>
    <w:multiLevelType w:val="hybridMultilevel"/>
    <w:tmpl w:val="48125F66"/>
    <w:lvl w:ilvl="0" w:tplc="65B8B4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86724"/>
    <w:multiLevelType w:val="multilevel"/>
    <w:tmpl w:val="49B2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9657A2"/>
    <w:multiLevelType w:val="hybridMultilevel"/>
    <w:tmpl w:val="834EF02E"/>
    <w:lvl w:ilvl="0" w:tplc="70FE4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B4B77"/>
    <w:multiLevelType w:val="hybridMultilevel"/>
    <w:tmpl w:val="482C4946"/>
    <w:lvl w:ilvl="0" w:tplc="D6AC42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68555206">
    <w:abstractNumId w:val="1"/>
  </w:num>
  <w:num w:numId="2" w16cid:durableId="267397698">
    <w:abstractNumId w:val="2"/>
  </w:num>
  <w:num w:numId="3" w16cid:durableId="1306086543">
    <w:abstractNumId w:val="0"/>
  </w:num>
  <w:num w:numId="4" w16cid:durableId="2022049229">
    <w:abstractNumId w:val="3"/>
  </w:num>
  <w:num w:numId="5" w16cid:durableId="1704591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312"/>
    <w:rsid w:val="000056DF"/>
    <w:rsid w:val="00016DF0"/>
    <w:rsid w:val="00017A3B"/>
    <w:rsid w:val="00024758"/>
    <w:rsid w:val="000279C4"/>
    <w:rsid w:val="000356B2"/>
    <w:rsid w:val="00050942"/>
    <w:rsid w:val="00067D5C"/>
    <w:rsid w:val="00090A6B"/>
    <w:rsid w:val="00094EE8"/>
    <w:rsid w:val="000B547E"/>
    <w:rsid w:val="000C31A7"/>
    <w:rsid w:val="000E5AFF"/>
    <w:rsid w:val="000E6EF5"/>
    <w:rsid w:val="00126DEF"/>
    <w:rsid w:val="00156ADA"/>
    <w:rsid w:val="001612DD"/>
    <w:rsid w:val="00163875"/>
    <w:rsid w:val="00194A35"/>
    <w:rsid w:val="001A242C"/>
    <w:rsid w:val="001A4126"/>
    <w:rsid w:val="001C4A92"/>
    <w:rsid w:val="001C6731"/>
    <w:rsid w:val="001E20C2"/>
    <w:rsid w:val="001E27C0"/>
    <w:rsid w:val="001E2F5C"/>
    <w:rsid w:val="0021493B"/>
    <w:rsid w:val="00217EC0"/>
    <w:rsid w:val="00222089"/>
    <w:rsid w:val="00224985"/>
    <w:rsid w:val="002404DD"/>
    <w:rsid w:val="00241BEE"/>
    <w:rsid w:val="00245BC2"/>
    <w:rsid w:val="00256C18"/>
    <w:rsid w:val="002621C2"/>
    <w:rsid w:val="002720E4"/>
    <w:rsid w:val="002814A3"/>
    <w:rsid w:val="002920DC"/>
    <w:rsid w:val="00297908"/>
    <w:rsid w:val="002A58B7"/>
    <w:rsid w:val="002B6A91"/>
    <w:rsid w:val="002D0010"/>
    <w:rsid w:val="002D0A66"/>
    <w:rsid w:val="002D678C"/>
    <w:rsid w:val="002E28D3"/>
    <w:rsid w:val="002F26A2"/>
    <w:rsid w:val="002F6309"/>
    <w:rsid w:val="003107FE"/>
    <w:rsid w:val="00311078"/>
    <w:rsid w:val="0032295A"/>
    <w:rsid w:val="00334C5C"/>
    <w:rsid w:val="00355A31"/>
    <w:rsid w:val="00360C05"/>
    <w:rsid w:val="003621AC"/>
    <w:rsid w:val="00370953"/>
    <w:rsid w:val="00376B07"/>
    <w:rsid w:val="0038601D"/>
    <w:rsid w:val="00395DD9"/>
    <w:rsid w:val="003A173F"/>
    <w:rsid w:val="003B5242"/>
    <w:rsid w:val="003B7A23"/>
    <w:rsid w:val="003C0DDF"/>
    <w:rsid w:val="003C6356"/>
    <w:rsid w:val="003E06C8"/>
    <w:rsid w:val="003F10D8"/>
    <w:rsid w:val="004139CD"/>
    <w:rsid w:val="00423F3A"/>
    <w:rsid w:val="004342E4"/>
    <w:rsid w:val="004462C5"/>
    <w:rsid w:val="00452E2B"/>
    <w:rsid w:val="00466476"/>
    <w:rsid w:val="00475A62"/>
    <w:rsid w:val="00480253"/>
    <w:rsid w:val="004975BB"/>
    <w:rsid w:val="004A7004"/>
    <w:rsid w:val="004B6B0E"/>
    <w:rsid w:val="004C172A"/>
    <w:rsid w:val="004C6BC8"/>
    <w:rsid w:val="004C77D6"/>
    <w:rsid w:val="004D0FDE"/>
    <w:rsid w:val="004D5289"/>
    <w:rsid w:val="004D5B01"/>
    <w:rsid w:val="004E4003"/>
    <w:rsid w:val="004E5CC0"/>
    <w:rsid w:val="004E60D0"/>
    <w:rsid w:val="004E7AE2"/>
    <w:rsid w:val="0050170D"/>
    <w:rsid w:val="00505DE3"/>
    <w:rsid w:val="005211B4"/>
    <w:rsid w:val="00531898"/>
    <w:rsid w:val="005340E2"/>
    <w:rsid w:val="0053411D"/>
    <w:rsid w:val="00557FD3"/>
    <w:rsid w:val="005625E4"/>
    <w:rsid w:val="0057017A"/>
    <w:rsid w:val="00570579"/>
    <w:rsid w:val="00573A44"/>
    <w:rsid w:val="00585231"/>
    <w:rsid w:val="00586312"/>
    <w:rsid w:val="005C3BEE"/>
    <w:rsid w:val="005D609C"/>
    <w:rsid w:val="005E14EA"/>
    <w:rsid w:val="005E2647"/>
    <w:rsid w:val="005E3B81"/>
    <w:rsid w:val="005F75CB"/>
    <w:rsid w:val="0060794D"/>
    <w:rsid w:val="006408D8"/>
    <w:rsid w:val="00642262"/>
    <w:rsid w:val="00642F53"/>
    <w:rsid w:val="00657A9D"/>
    <w:rsid w:val="00683FB8"/>
    <w:rsid w:val="00697F38"/>
    <w:rsid w:val="006A238D"/>
    <w:rsid w:val="006A32C7"/>
    <w:rsid w:val="006B3B62"/>
    <w:rsid w:val="006C0EF5"/>
    <w:rsid w:val="006C2AC6"/>
    <w:rsid w:val="006D066C"/>
    <w:rsid w:val="006D3478"/>
    <w:rsid w:val="006E1A79"/>
    <w:rsid w:val="006E48DA"/>
    <w:rsid w:val="006E4ACC"/>
    <w:rsid w:val="007140BE"/>
    <w:rsid w:val="0071596E"/>
    <w:rsid w:val="00721CD4"/>
    <w:rsid w:val="00723CC7"/>
    <w:rsid w:val="00732E12"/>
    <w:rsid w:val="007333D8"/>
    <w:rsid w:val="00734720"/>
    <w:rsid w:val="0075374B"/>
    <w:rsid w:val="00753A29"/>
    <w:rsid w:val="00754B94"/>
    <w:rsid w:val="00763155"/>
    <w:rsid w:val="00771BDB"/>
    <w:rsid w:val="007727A5"/>
    <w:rsid w:val="00773103"/>
    <w:rsid w:val="0077700C"/>
    <w:rsid w:val="007823D7"/>
    <w:rsid w:val="0079271E"/>
    <w:rsid w:val="007B00F2"/>
    <w:rsid w:val="007C3741"/>
    <w:rsid w:val="007D2F28"/>
    <w:rsid w:val="007D7869"/>
    <w:rsid w:val="007F07C2"/>
    <w:rsid w:val="007F2133"/>
    <w:rsid w:val="007F764F"/>
    <w:rsid w:val="00803B96"/>
    <w:rsid w:val="00805C77"/>
    <w:rsid w:val="0081127D"/>
    <w:rsid w:val="00816154"/>
    <w:rsid w:val="00827FF0"/>
    <w:rsid w:val="008402FE"/>
    <w:rsid w:val="008439D8"/>
    <w:rsid w:val="00880FB5"/>
    <w:rsid w:val="00883116"/>
    <w:rsid w:val="00885EA5"/>
    <w:rsid w:val="008A7DFC"/>
    <w:rsid w:val="008B2C65"/>
    <w:rsid w:val="008B5622"/>
    <w:rsid w:val="008B6456"/>
    <w:rsid w:val="008B6B7D"/>
    <w:rsid w:val="008C281D"/>
    <w:rsid w:val="008C2FB2"/>
    <w:rsid w:val="008E5AF3"/>
    <w:rsid w:val="00905248"/>
    <w:rsid w:val="009111C1"/>
    <w:rsid w:val="00923356"/>
    <w:rsid w:val="00940D51"/>
    <w:rsid w:val="00951BB1"/>
    <w:rsid w:val="00957F05"/>
    <w:rsid w:val="00985ABD"/>
    <w:rsid w:val="009912BF"/>
    <w:rsid w:val="00995BD2"/>
    <w:rsid w:val="009969E7"/>
    <w:rsid w:val="009A03D6"/>
    <w:rsid w:val="009A6824"/>
    <w:rsid w:val="009B2FE6"/>
    <w:rsid w:val="009C3760"/>
    <w:rsid w:val="009D5F64"/>
    <w:rsid w:val="009E4566"/>
    <w:rsid w:val="00A058CE"/>
    <w:rsid w:val="00A2191C"/>
    <w:rsid w:val="00A40791"/>
    <w:rsid w:val="00A52C90"/>
    <w:rsid w:val="00A63C4C"/>
    <w:rsid w:val="00A730EF"/>
    <w:rsid w:val="00A77023"/>
    <w:rsid w:val="00AA7F31"/>
    <w:rsid w:val="00AB295E"/>
    <w:rsid w:val="00AC0130"/>
    <w:rsid w:val="00AE24D7"/>
    <w:rsid w:val="00AF040B"/>
    <w:rsid w:val="00B00329"/>
    <w:rsid w:val="00B05372"/>
    <w:rsid w:val="00B3693F"/>
    <w:rsid w:val="00B40A2F"/>
    <w:rsid w:val="00B5742C"/>
    <w:rsid w:val="00B634BE"/>
    <w:rsid w:val="00B963C1"/>
    <w:rsid w:val="00BA39C5"/>
    <w:rsid w:val="00BB4C7F"/>
    <w:rsid w:val="00BB520A"/>
    <w:rsid w:val="00BC0CD1"/>
    <w:rsid w:val="00BC7832"/>
    <w:rsid w:val="00BD03F8"/>
    <w:rsid w:val="00BD0A38"/>
    <w:rsid w:val="00BD3388"/>
    <w:rsid w:val="00BD592F"/>
    <w:rsid w:val="00BE08B9"/>
    <w:rsid w:val="00BE1CE9"/>
    <w:rsid w:val="00BF1E5B"/>
    <w:rsid w:val="00BF4270"/>
    <w:rsid w:val="00C065AB"/>
    <w:rsid w:val="00C156E0"/>
    <w:rsid w:val="00C16097"/>
    <w:rsid w:val="00C21754"/>
    <w:rsid w:val="00C42FF1"/>
    <w:rsid w:val="00C60943"/>
    <w:rsid w:val="00C6192F"/>
    <w:rsid w:val="00C627F3"/>
    <w:rsid w:val="00C8366A"/>
    <w:rsid w:val="00C901DE"/>
    <w:rsid w:val="00CA198F"/>
    <w:rsid w:val="00CA2290"/>
    <w:rsid w:val="00CB1EE5"/>
    <w:rsid w:val="00CC68D4"/>
    <w:rsid w:val="00CE3A91"/>
    <w:rsid w:val="00CF1726"/>
    <w:rsid w:val="00CF27DF"/>
    <w:rsid w:val="00CF4BFE"/>
    <w:rsid w:val="00CF679B"/>
    <w:rsid w:val="00D10E45"/>
    <w:rsid w:val="00D1407A"/>
    <w:rsid w:val="00D23AAE"/>
    <w:rsid w:val="00D26671"/>
    <w:rsid w:val="00D34AA4"/>
    <w:rsid w:val="00D370FB"/>
    <w:rsid w:val="00D46B5C"/>
    <w:rsid w:val="00D52409"/>
    <w:rsid w:val="00D53770"/>
    <w:rsid w:val="00D55618"/>
    <w:rsid w:val="00D5629B"/>
    <w:rsid w:val="00D60C12"/>
    <w:rsid w:val="00D746A7"/>
    <w:rsid w:val="00D76A85"/>
    <w:rsid w:val="00D812A5"/>
    <w:rsid w:val="00D81F07"/>
    <w:rsid w:val="00D90E3E"/>
    <w:rsid w:val="00D93030"/>
    <w:rsid w:val="00D95B8F"/>
    <w:rsid w:val="00DA3AA1"/>
    <w:rsid w:val="00DA7341"/>
    <w:rsid w:val="00DA7F6F"/>
    <w:rsid w:val="00DB3F4B"/>
    <w:rsid w:val="00DC4049"/>
    <w:rsid w:val="00DC4557"/>
    <w:rsid w:val="00DD6BD9"/>
    <w:rsid w:val="00DD76FF"/>
    <w:rsid w:val="00DE1AC8"/>
    <w:rsid w:val="00DE34AA"/>
    <w:rsid w:val="00DF12DD"/>
    <w:rsid w:val="00DF583F"/>
    <w:rsid w:val="00DF7AF3"/>
    <w:rsid w:val="00E2494E"/>
    <w:rsid w:val="00E344E0"/>
    <w:rsid w:val="00E43DFF"/>
    <w:rsid w:val="00E44076"/>
    <w:rsid w:val="00E51ECF"/>
    <w:rsid w:val="00E61F98"/>
    <w:rsid w:val="00E869D2"/>
    <w:rsid w:val="00E915B9"/>
    <w:rsid w:val="00EA21CB"/>
    <w:rsid w:val="00EB49BD"/>
    <w:rsid w:val="00EC3870"/>
    <w:rsid w:val="00EC5C3C"/>
    <w:rsid w:val="00EE5F20"/>
    <w:rsid w:val="00EF449A"/>
    <w:rsid w:val="00F02F63"/>
    <w:rsid w:val="00F15C90"/>
    <w:rsid w:val="00F2198B"/>
    <w:rsid w:val="00F2264C"/>
    <w:rsid w:val="00F33080"/>
    <w:rsid w:val="00F33E75"/>
    <w:rsid w:val="00F6028F"/>
    <w:rsid w:val="00F6576B"/>
    <w:rsid w:val="00F835BA"/>
    <w:rsid w:val="00F865B1"/>
    <w:rsid w:val="00FC5491"/>
    <w:rsid w:val="00FD13F8"/>
    <w:rsid w:val="00FD7C9E"/>
    <w:rsid w:val="00FE6467"/>
    <w:rsid w:val="00FF014D"/>
    <w:rsid w:val="00FF5259"/>
    <w:rsid w:val="00F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91B25B"/>
  <w15:docId w15:val="{490DB0F9-6B52-471E-BF9E-1407D0577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eastAsia="en-US"/>
    </w:rPr>
  </w:style>
  <w:style w:type="paragraph" w:styleId="Nadpis3">
    <w:name w:val="heading 3"/>
    <w:basedOn w:val="Normln"/>
    <w:link w:val="Nadpis3Char"/>
    <w:uiPriority w:val="9"/>
    <w:qFormat/>
    <w:rsid w:val="007140BE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pis">
    <w:name w:val="text_dopis"/>
    <w:basedOn w:val="Normln"/>
    <w:uiPriority w:val="99"/>
    <w:rsid w:val="00586312"/>
    <w:pPr>
      <w:widowControl w:val="0"/>
      <w:suppressAutoHyphens/>
      <w:autoSpaceDE w:val="0"/>
      <w:autoSpaceDN w:val="0"/>
      <w:adjustRightInd w:val="0"/>
      <w:spacing w:after="283" w:line="240" w:lineRule="atLeast"/>
      <w:textAlignment w:val="center"/>
    </w:pPr>
    <w:rPr>
      <w:rFonts w:ascii="MinionPro-Regular" w:hAnsi="MinionPro-Regular" w:cs="MinionPro-Regular"/>
      <w:color w:val="000000"/>
      <w:sz w:val="20"/>
      <w:szCs w:val="20"/>
      <w:lang w:val="en-GB"/>
    </w:rPr>
  </w:style>
  <w:style w:type="paragraph" w:customStyle="1" w:styleId="Hlavika">
    <w:name w:val="Hlavička"/>
    <w:basedOn w:val="Zkladnodstavec"/>
    <w:rsid w:val="002920DC"/>
    <w:pPr>
      <w:ind w:right="-1283"/>
      <w:jc w:val="right"/>
    </w:pPr>
    <w:rPr>
      <w:rFonts w:ascii="Arial" w:hAnsi="Arial" w:cs="Arial"/>
      <w:bCs/>
      <w:color w:val="D82332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D609C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609C"/>
  </w:style>
  <w:style w:type="paragraph" w:styleId="Zpat">
    <w:name w:val="footer"/>
    <w:basedOn w:val="Normln"/>
    <w:link w:val="ZpatChar"/>
    <w:uiPriority w:val="99"/>
    <w:unhideWhenUsed/>
    <w:rsid w:val="005D609C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609C"/>
  </w:style>
  <w:style w:type="paragraph" w:styleId="Textbubliny">
    <w:name w:val="Balloon Text"/>
    <w:basedOn w:val="Normln"/>
    <w:link w:val="TextbublinyChar"/>
    <w:uiPriority w:val="99"/>
    <w:semiHidden/>
    <w:unhideWhenUsed/>
    <w:rsid w:val="005D609C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D609C"/>
    <w:rPr>
      <w:rFonts w:ascii="Lucida Grande" w:hAnsi="Lucida Grande" w:cs="Lucida Grand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951BB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cs-CZ"/>
    </w:rPr>
  </w:style>
  <w:style w:type="paragraph" w:customStyle="1" w:styleId="bodytext1014">
    <w:name w:val="body text 10/14"/>
    <w:basedOn w:val="Normln"/>
    <w:uiPriority w:val="99"/>
    <w:rsid w:val="00E61F98"/>
    <w:pPr>
      <w:autoSpaceDE w:val="0"/>
      <w:autoSpaceDN w:val="0"/>
      <w:adjustRightInd w:val="0"/>
      <w:spacing w:line="280" w:lineRule="atLeast"/>
      <w:textAlignment w:val="center"/>
    </w:pPr>
    <w:rPr>
      <w:rFonts w:ascii="Arial" w:hAnsi="Arial" w:cs="Arial"/>
      <w:color w:val="000000"/>
      <w:sz w:val="20"/>
      <w:szCs w:val="20"/>
      <w:lang w:eastAsia="cs-CZ"/>
    </w:rPr>
  </w:style>
  <w:style w:type="paragraph" w:customStyle="1" w:styleId="TSKbodytext">
    <w:name w:val="TSK body text"/>
    <w:basedOn w:val="bodytext1014"/>
    <w:qFormat/>
    <w:rsid w:val="00E61F98"/>
  </w:style>
  <w:style w:type="paragraph" w:customStyle="1" w:styleId="paragraph">
    <w:name w:val="paragraph"/>
    <w:basedOn w:val="Normln"/>
    <w:rsid w:val="00A2191C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customStyle="1" w:styleId="normaltextrun">
    <w:name w:val="normaltextrun"/>
    <w:basedOn w:val="Standardnpsmoodstavce"/>
    <w:rsid w:val="00A2191C"/>
  </w:style>
  <w:style w:type="character" w:customStyle="1" w:styleId="apple-converted-space">
    <w:name w:val="apple-converted-space"/>
    <w:basedOn w:val="Standardnpsmoodstavce"/>
    <w:rsid w:val="00A2191C"/>
  </w:style>
  <w:style w:type="character" w:customStyle="1" w:styleId="eop">
    <w:name w:val="eop"/>
    <w:basedOn w:val="Standardnpsmoodstavce"/>
    <w:rsid w:val="00A2191C"/>
  </w:style>
  <w:style w:type="character" w:customStyle="1" w:styleId="spellingerror">
    <w:name w:val="spellingerror"/>
    <w:basedOn w:val="Standardnpsmoodstavce"/>
    <w:rsid w:val="00A2191C"/>
  </w:style>
  <w:style w:type="character" w:customStyle="1" w:styleId="contextualspellingandgrammarerror">
    <w:name w:val="contextualspellingandgrammarerror"/>
    <w:basedOn w:val="Standardnpsmoodstavce"/>
    <w:rsid w:val="00A2191C"/>
  </w:style>
  <w:style w:type="character" w:styleId="Odkaznakoment">
    <w:name w:val="annotation reference"/>
    <w:basedOn w:val="Standardnpsmoodstavce"/>
    <w:uiPriority w:val="99"/>
    <w:semiHidden/>
    <w:unhideWhenUsed/>
    <w:rsid w:val="00A219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2191C"/>
    <w:rPr>
      <w:rFonts w:asciiTheme="minorHAnsi" w:eastAsiaTheme="minorHAnsi" w:hAnsiTheme="minorHAnsi" w:cstheme="minorBid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2191C"/>
    <w:rPr>
      <w:rFonts w:asciiTheme="minorHAnsi" w:eastAsiaTheme="minorHAnsi" w:hAnsiTheme="minorHAnsi" w:cstheme="minorBidi"/>
      <w:lang w:eastAsia="en-US"/>
    </w:rPr>
  </w:style>
  <w:style w:type="character" w:styleId="Hypertextovodkaz">
    <w:name w:val="Hyperlink"/>
    <w:uiPriority w:val="99"/>
    <w:unhideWhenUsed/>
    <w:rsid w:val="00452E2B"/>
    <w:rPr>
      <w:color w:val="0563C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52E2B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38601D"/>
    <w:rPr>
      <w:color w:val="605E5C"/>
      <w:shd w:val="clear" w:color="auto" w:fill="E1DFDD"/>
    </w:rPr>
  </w:style>
  <w:style w:type="paragraph" w:customStyle="1" w:styleId="Bezmezertun">
    <w:name w:val="Bez mezer tučně"/>
    <w:basedOn w:val="Bezmezer"/>
    <w:link w:val="BezmezertunChar"/>
    <w:uiPriority w:val="1"/>
    <w:qFormat/>
    <w:rsid w:val="00CF27DF"/>
    <w:pPr>
      <w:tabs>
        <w:tab w:val="left" w:pos="4423"/>
      </w:tabs>
      <w:spacing w:line="320" w:lineRule="exact"/>
      <w:jc w:val="both"/>
    </w:pPr>
    <w:rPr>
      <w:rFonts w:ascii="Times New Roman" w:eastAsiaTheme="minorHAnsi" w:hAnsi="Times New Roman"/>
      <w:b/>
      <w:sz w:val="22"/>
      <w:szCs w:val="22"/>
    </w:rPr>
  </w:style>
  <w:style w:type="character" w:customStyle="1" w:styleId="BezmezertunChar">
    <w:name w:val="Bez mezer tučně Char"/>
    <w:basedOn w:val="Standardnpsmoodstavce"/>
    <w:link w:val="Bezmezertun"/>
    <w:uiPriority w:val="1"/>
    <w:rsid w:val="00CF27DF"/>
    <w:rPr>
      <w:rFonts w:ascii="Times New Roman" w:eastAsiaTheme="minorHAnsi" w:hAnsi="Times New Roman"/>
      <w:b/>
      <w:sz w:val="22"/>
      <w:szCs w:val="22"/>
      <w:lang w:eastAsia="en-US"/>
    </w:rPr>
  </w:style>
  <w:style w:type="paragraph" w:styleId="Bezmezer">
    <w:name w:val="No Spacing"/>
    <w:uiPriority w:val="99"/>
    <w:rsid w:val="00CF27DF"/>
    <w:rPr>
      <w:sz w:val="24"/>
      <w:szCs w:val="24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5289"/>
    <w:rPr>
      <w:rFonts w:ascii="Cambria" w:eastAsia="MS Mincho" w:hAnsi="Cambria" w:cs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5289"/>
    <w:rPr>
      <w:rFonts w:asciiTheme="minorHAnsi" w:eastAsiaTheme="minorHAnsi" w:hAnsiTheme="minorHAnsi" w:cstheme="minorBidi"/>
      <w:b/>
      <w:bCs/>
      <w:lang w:eastAsia="en-US"/>
    </w:rPr>
  </w:style>
  <w:style w:type="paragraph" w:styleId="Revize">
    <w:name w:val="Revision"/>
    <w:hidden/>
    <w:uiPriority w:val="71"/>
    <w:semiHidden/>
    <w:rsid w:val="00C065AB"/>
    <w:rPr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4D0FDE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Normlnweb">
    <w:name w:val="Normal (Web)"/>
    <w:basedOn w:val="Normln"/>
    <w:uiPriority w:val="99"/>
    <w:unhideWhenUsed/>
    <w:rsid w:val="00222089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styleId="Siln">
    <w:name w:val="Strong"/>
    <w:basedOn w:val="Standardnpsmoodstavce"/>
    <w:uiPriority w:val="22"/>
    <w:qFormat/>
    <w:rsid w:val="00222089"/>
    <w:rPr>
      <w:b/>
      <w:bCs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CC68D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4D5B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7140B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ng-binding">
    <w:name w:val="ng-binding"/>
    <w:basedOn w:val="Normln"/>
    <w:rsid w:val="007140BE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paragraph" w:customStyle="1" w:styleId="sense">
    <w:name w:val="sense"/>
    <w:basedOn w:val="Normln"/>
    <w:rsid w:val="007140BE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D60C12"/>
    <w:rPr>
      <w:color w:val="954F72" w:themeColor="followedHyperlink"/>
      <w:u w:val="single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5340E2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E91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2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8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pravujeme.to/action/984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rbora.liskova@tsk-praha.czw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A69370-E4A3-4B2C-A994-6F61FED8E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302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Studio Najbrt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Bláhová</dc:creator>
  <cp:lastModifiedBy>Barbora Lišková</cp:lastModifiedBy>
  <cp:revision>3</cp:revision>
  <cp:lastPrinted>2022-07-22T07:02:00Z</cp:lastPrinted>
  <dcterms:created xsi:type="dcterms:W3CDTF">2022-07-22T07:02:00Z</dcterms:created>
  <dcterms:modified xsi:type="dcterms:W3CDTF">2022-07-22T07:03:00Z</dcterms:modified>
</cp:coreProperties>
</file>