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Default="00654BCC">
      <w:r>
        <w:t>1</w:t>
      </w:r>
      <w:r w:rsidR="0009367E">
        <w:t xml:space="preserve">. </w:t>
      </w:r>
      <w:r w:rsidR="00806B79">
        <w:t>3</w:t>
      </w:r>
      <w:r w:rsidR="00D574FC">
        <w:t>. 2021</w:t>
      </w:r>
    </w:p>
    <w:p w:rsidR="00654BCC" w:rsidRDefault="00654BCC"/>
    <w:p w:rsidR="00806B79" w:rsidRDefault="00806B79" w:rsidP="00806B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Praha 5 spouští elektronický portál občana. V první fázi ho využijí majitelé psů</w:t>
      </w:r>
      <w:r w:rsidRPr="003E0913">
        <w:rPr>
          <w:b/>
          <w:sz w:val="28"/>
          <w:szCs w:val="28"/>
        </w:rPr>
        <w:t xml:space="preserve"> </w:t>
      </w:r>
    </w:p>
    <w:p w:rsidR="00806B79" w:rsidRPr="003E0913" w:rsidRDefault="00806B79" w:rsidP="00806B79">
      <w:pPr>
        <w:jc w:val="both"/>
        <w:rPr>
          <w:b/>
          <w:sz w:val="28"/>
          <w:szCs w:val="28"/>
        </w:rPr>
      </w:pPr>
    </w:p>
    <w:p w:rsidR="00806B79" w:rsidRPr="00806B79" w:rsidRDefault="00806B79" w:rsidP="00806B79">
      <w:pPr>
        <w:spacing w:line="360" w:lineRule="auto"/>
        <w:jc w:val="both"/>
        <w:rPr>
          <w:b/>
        </w:rPr>
      </w:pPr>
      <w:r w:rsidRPr="00806B79">
        <w:rPr>
          <w:b/>
        </w:rPr>
        <w:t>Přihlášení nebo odhlášení čtyřnohého miláčka, ale i uhrazení místního poplatku za psa a to vše z pohodlí domova. Praha 5 rozjíždí pilotní t</w:t>
      </w:r>
      <w:r w:rsidRPr="00806B79">
        <w:rPr>
          <w:b/>
        </w:rPr>
        <w:t>éma Portálu občana od 1. března.</w:t>
      </w:r>
    </w:p>
    <w:p w:rsidR="00806B79" w:rsidRPr="00806B79" w:rsidRDefault="00806B79" w:rsidP="00806B79">
      <w:pPr>
        <w:spacing w:line="240" w:lineRule="auto"/>
        <w:jc w:val="both"/>
        <w:rPr>
          <w:b/>
        </w:rPr>
      </w:pPr>
      <w:bookmarkStart w:id="0" w:name="_GoBack"/>
      <w:bookmarkEnd w:id="0"/>
    </w:p>
    <w:p w:rsidR="00806B79" w:rsidRPr="00806B79" w:rsidRDefault="00806B79" w:rsidP="00806B79">
      <w:pPr>
        <w:spacing w:line="360" w:lineRule="auto"/>
        <w:jc w:val="both"/>
      </w:pPr>
      <w:r w:rsidRPr="00806B79">
        <w:rPr>
          <w:i/>
        </w:rPr>
        <w:t xml:space="preserve">„Dlouhodobě chceme zlepšovat komfort našich občanů při jednání s úřadem takzvaně z tepla domova. V dnešní složité době to platí dvojnásob. Začínáme s agendou spojenou s místním poplatkem za držení psa. Na Portálu občana Prahy 5 bude možné zaplatit nejen převodem na účet, ale přímo přes platební bránu, jak je to dnes běžné třeba v internetových obchodech,“ </w:t>
      </w:r>
      <w:r w:rsidRPr="00806B79">
        <w:t>říká tajemnice ÚMČ Praha 5 JUDr. Kateřina Černá.</w:t>
      </w:r>
    </w:p>
    <w:p w:rsidR="00806B79" w:rsidRPr="00806B79" w:rsidRDefault="00806B79" w:rsidP="00806B79">
      <w:pPr>
        <w:spacing w:line="240" w:lineRule="auto"/>
        <w:jc w:val="both"/>
      </w:pPr>
    </w:p>
    <w:p w:rsidR="00806B79" w:rsidRPr="00806B79" w:rsidRDefault="00806B79" w:rsidP="00806B79">
      <w:pPr>
        <w:spacing w:line="360" w:lineRule="auto"/>
      </w:pPr>
      <w:r w:rsidRPr="00806B79">
        <w:t xml:space="preserve">Portál je dostupný na webové adrese </w:t>
      </w:r>
      <w:hyperlink r:id="rId10" w:history="1">
        <w:r w:rsidRPr="00806B79">
          <w:rPr>
            <w:rStyle w:val="Hypertextovodkaz"/>
            <w:b/>
            <w:i/>
          </w:rPr>
          <w:t>www.portalobcana.praha5.cz</w:t>
        </w:r>
      </w:hyperlink>
      <w:r w:rsidRPr="00806B79">
        <w:t>, který uživatele vyzve k ověření identity/totožnosti. Buď prostřednictvím datové schránky nebo přes nástroj eidentita.cz. Tedy například pomocí elektronického občanského průkazu, NIA ID (dříve „Jméno, Heslo, SMS“), mojeID nebo nově také přihlášení k elektronickému bankovnictví (Bank ID) u třech bankovních institucí. Nabídka bankovních domů se má postupně rozšiřovat. Pro zjednodušení přístupu prostřednictvím datové schránky lze využít i Ministerstvem vnitra nedávno spuštěnou mobilní aplikaci Mobilní klíč, která je volně k dispozici pro operační systémy Google Android a Apple iOS.</w:t>
      </w:r>
    </w:p>
    <w:p w:rsidR="00806B79" w:rsidRPr="00806B79" w:rsidRDefault="00806B79" w:rsidP="00806B79">
      <w:pPr>
        <w:spacing w:line="240" w:lineRule="auto"/>
      </w:pPr>
    </w:p>
    <w:p w:rsidR="00806B79" w:rsidRPr="00806B79" w:rsidRDefault="00806B79" w:rsidP="00806B79">
      <w:pPr>
        <w:spacing w:line="360" w:lineRule="auto"/>
        <w:jc w:val="both"/>
      </w:pPr>
      <w:r w:rsidRPr="00806B79">
        <w:rPr>
          <w:i/>
        </w:rPr>
        <w:t xml:space="preserve">„Záležitosti Místního poplatku ze psů jsou prvním a pilotním tématem, které je na Portálu občana Prahy 5 spuštěno. Počítáme s tím, že pokud se v průběhu testování neobjeví nějaké zásadní problémy, tuto formu služeb budeme postupně rozšiřovat,“ </w:t>
      </w:r>
      <w:r w:rsidRPr="00806B79">
        <w:t>dodává tajemnice úřadu JUDr. Kateřina Černá.</w:t>
      </w:r>
    </w:p>
    <w:p w:rsidR="00806B79" w:rsidRPr="00806B79" w:rsidRDefault="00806B79" w:rsidP="00806B79">
      <w:pPr>
        <w:spacing w:line="240" w:lineRule="auto"/>
        <w:jc w:val="both"/>
      </w:pPr>
    </w:p>
    <w:p w:rsidR="00806B79" w:rsidRPr="00806B79" w:rsidRDefault="00806B79" w:rsidP="00806B79">
      <w:pPr>
        <w:spacing w:line="360" w:lineRule="auto"/>
        <w:jc w:val="both"/>
      </w:pPr>
      <w:r w:rsidRPr="00806B79">
        <w:t>Portál kromě elektronické komunikace s úřadem Prahy 5 řeší zároveň i registraci psa na pražském magistrátu. Stačí elektronicky vyplnit Registrační kartu chovatele psa a odeslat. Předání registračního dokumentu na magistrát následně již zajistí ÚMČ Praha 5.</w:t>
      </w:r>
    </w:p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734539" w:rsidRPr="005101AD" w:rsidRDefault="00734539" w:rsidP="00734539">
      <w:pPr>
        <w:rPr>
          <w:sz w:val="24"/>
          <w:szCs w:val="24"/>
        </w:rPr>
      </w:pP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32" w:rsidRDefault="006A4E32">
      <w:pPr>
        <w:spacing w:line="240" w:lineRule="auto"/>
      </w:pPr>
      <w:r>
        <w:separator/>
      </w:r>
    </w:p>
  </w:endnote>
  <w:endnote w:type="continuationSeparator" w:id="0">
    <w:p w:rsidR="006A4E32" w:rsidRDefault="006A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32" w:rsidRDefault="006A4E32">
      <w:pPr>
        <w:spacing w:line="240" w:lineRule="auto"/>
      </w:pPr>
      <w:r>
        <w:separator/>
      </w:r>
    </w:p>
  </w:footnote>
  <w:footnote w:type="continuationSeparator" w:id="0">
    <w:p w:rsidR="006A4E32" w:rsidRDefault="006A4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27475"/>
    <w:rsid w:val="002371C2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54BCC"/>
    <w:rsid w:val="006711DC"/>
    <w:rsid w:val="0067571E"/>
    <w:rsid w:val="006837E4"/>
    <w:rsid w:val="006A35B8"/>
    <w:rsid w:val="006A4E32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06B79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08EB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53F09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9782C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obcana.praha5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0479-A91B-4427-B975-F7D12952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3</cp:revision>
  <dcterms:created xsi:type="dcterms:W3CDTF">2021-03-01T08:04:00Z</dcterms:created>
  <dcterms:modified xsi:type="dcterms:W3CDTF">2021-03-01T08:06:00Z</dcterms:modified>
</cp:coreProperties>
</file>