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5DB" w:rsidRPr="00091ACA" w:rsidRDefault="00091ACA" w:rsidP="00091ACA">
      <w:pPr>
        <w:jc w:val="both"/>
        <w:rPr>
          <w:rFonts w:ascii="Myriad Pro" w:hAnsi="Myriad Pro"/>
        </w:rPr>
      </w:pPr>
      <w:r>
        <w:rPr>
          <w:rFonts w:ascii="Myriad Pro" w:hAnsi="Myriad Pro"/>
        </w:rPr>
        <w:t>Praha, 15</w:t>
      </w:r>
      <w:bookmarkStart w:id="0" w:name="_GoBack"/>
      <w:bookmarkEnd w:id="0"/>
      <w:r w:rsidR="00684294" w:rsidRPr="00091ACA">
        <w:rPr>
          <w:rFonts w:ascii="Myriad Pro" w:hAnsi="Myriad Pro"/>
        </w:rPr>
        <w:t>. 1</w:t>
      </w:r>
      <w:r w:rsidR="002004C5" w:rsidRPr="00091ACA">
        <w:rPr>
          <w:rFonts w:ascii="Myriad Pro" w:hAnsi="Myriad Pro"/>
        </w:rPr>
        <w:t>2</w:t>
      </w:r>
      <w:r w:rsidR="00684294" w:rsidRPr="00091ACA">
        <w:rPr>
          <w:rFonts w:ascii="Myriad Pro" w:hAnsi="Myriad Pro"/>
        </w:rPr>
        <w:t>. 2020</w:t>
      </w:r>
    </w:p>
    <w:p w:rsidR="00F175DB" w:rsidRPr="00091ACA" w:rsidRDefault="00F175DB" w:rsidP="00091ACA">
      <w:pPr>
        <w:jc w:val="both"/>
        <w:rPr>
          <w:rFonts w:ascii="Myriad Pro" w:hAnsi="Myriad Pro"/>
        </w:rPr>
      </w:pPr>
    </w:p>
    <w:p w:rsidR="00091ACA" w:rsidRPr="00091ACA" w:rsidRDefault="00091ACA" w:rsidP="00091ACA">
      <w:pPr>
        <w:jc w:val="both"/>
        <w:rPr>
          <w:rFonts w:ascii="Myriad Pro" w:hAnsi="Myriad Pro"/>
          <w:b/>
          <w:sz w:val="28"/>
          <w:szCs w:val="28"/>
        </w:rPr>
      </w:pPr>
      <w:r w:rsidRPr="00091ACA">
        <w:rPr>
          <w:rFonts w:ascii="Myriad Pro" w:hAnsi="Myriad Pro"/>
          <w:b/>
          <w:sz w:val="28"/>
          <w:szCs w:val="28"/>
        </w:rPr>
        <w:t>Praha 5 se brání správní žalobou proti výstavbě druhé plavební komory na Smíchově</w:t>
      </w:r>
    </w:p>
    <w:p w:rsidR="00091ACA" w:rsidRPr="00091ACA" w:rsidRDefault="00091ACA" w:rsidP="00091ACA">
      <w:pPr>
        <w:jc w:val="both"/>
        <w:rPr>
          <w:rFonts w:ascii="Myriad Pro" w:hAnsi="Myriad Pro"/>
        </w:rPr>
      </w:pPr>
    </w:p>
    <w:p w:rsidR="00091ACA" w:rsidRPr="00091ACA" w:rsidRDefault="00091ACA" w:rsidP="00091ACA">
      <w:pPr>
        <w:jc w:val="both"/>
        <w:rPr>
          <w:rFonts w:ascii="Myriad Pro" w:hAnsi="Myriad Pro"/>
          <w:b/>
          <w:sz w:val="20"/>
          <w:szCs w:val="20"/>
        </w:rPr>
      </w:pPr>
      <w:r w:rsidRPr="00091ACA">
        <w:rPr>
          <w:rFonts w:ascii="Myriad Pro" w:hAnsi="Myriad Pro"/>
          <w:b/>
          <w:sz w:val="20"/>
          <w:szCs w:val="20"/>
        </w:rPr>
        <w:t xml:space="preserve">V listopadu bylo radnici Prahy 5 doručeno rozhodnutí Ministerstva zemědělství, které zamítlo odvolání a všechny námitky městské části proti plánované stavbě Plavební komora Praha – Staré Město. Faktické důvody zamítnutí námitek v rozhodnutí zcela chybí. </w:t>
      </w:r>
      <w:r w:rsidRPr="00091ACA">
        <w:rPr>
          <w:rFonts w:ascii="Myriad Pro" w:hAnsi="Myriad Pro"/>
          <w:b/>
          <w:sz w:val="20"/>
          <w:szCs w:val="20"/>
        </w:rPr>
        <w:t xml:space="preserve">Prokazatelně </w:t>
      </w:r>
      <w:r w:rsidRPr="00091ACA">
        <w:rPr>
          <w:rFonts w:ascii="Myriad Pro" w:hAnsi="Myriad Pro"/>
          <w:b/>
          <w:sz w:val="20"/>
          <w:szCs w:val="20"/>
        </w:rPr>
        <w:t xml:space="preserve">věcné námitky Prahy 5 byly namířeny proti vadně zpracovanému stanovisku EIA, které nerespektovalo faktický stav zátěží souvisejících zejména s provozem rekreačních lodí na Vltavě, kterým má nová komora sloužit. </w:t>
      </w:r>
    </w:p>
    <w:p w:rsidR="00091ACA" w:rsidRPr="00091ACA" w:rsidRDefault="00091ACA" w:rsidP="00091ACA">
      <w:pPr>
        <w:jc w:val="both"/>
        <w:rPr>
          <w:rFonts w:ascii="Myriad Pro" w:hAnsi="Myriad Pro"/>
          <w:sz w:val="20"/>
          <w:szCs w:val="20"/>
        </w:rPr>
      </w:pPr>
    </w:p>
    <w:p w:rsidR="00091ACA" w:rsidRPr="00091ACA" w:rsidRDefault="00091ACA" w:rsidP="00091ACA">
      <w:pPr>
        <w:jc w:val="both"/>
        <w:rPr>
          <w:rFonts w:ascii="Myriad Pro" w:hAnsi="Myriad Pro"/>
          <w:sz w:val="20"/>
          <w:szCs w:val="20"/>
        </w:rPr>
      </w:pPr>
      <w:r w:rsidRPr="00091ACA">
        <w:rPr>
          <w:rFonts w:ascii="Myriad Pro" w:hAnsi="Myriad Pro"/>
          <w:sz w:val="20"/>
          <w:szCs w:val="20"/>
        </w:rPr>
        <w:t xml:space="preserve">Jednou z hlavních námitek byl rozpor stavby s ochranou Pražské památkové rezervace UNESCO, kdy stavba naprosto necitlivě zasahuje památkové ochrany centra Prahy. To bylo také důvodem zásahu Ministerstva kultury, které na jaře změnilo rozhodnutí orgánů památkové péče a prohlásilo stavbu plavební komory za nepřípustnou. Došlo by totiž k naprostému zničení jediného klidového úseku řeky v centru Prahy, který vytváří říční zrcadlo mezi </w:t>
      </w:r>
      <w:proofErr w:type="spellStart"/>
      <w:r w:rsidRPr="00091ACA">
        <w:rPr>
          <w:rFonts w:ascii="Myriad Pro" w:hAnsi="Myriad Pro"/>
          <w:sz w:val="20"/>
          <w:szCs w:val="20"/>
        </w:rPr>
        <w:t>Šítkovským</w:t>
      </w:r>
      <w:proofErr w:type="spellEnd"/>
      <w:r w:rsidRPr="00091ACA">
        <w:rPr>
          <w:rFonts w:ascii="Myriad Pro" w:hAnsi="Myriad Pro"/>
          <w:sz w:val="20"/>
          <w:szCs w:val="20"/>
        </w:rPr>
        <w:t xml:space="preserve"> a Staroměstským jezem. Zcela by pak vymizela malá rekreační plavidla a řeka by v této části ztratila svůj genius loci, který více jak 100 let funguje ve prospěch obyvatel Prahy. </w:t>
      </w:r>
    </w:p>
    <w:p w:rsidR="00091ACA" w:rsidRPr="00091ACA" w:rsidRDefault="00091ACA" w:rsidP="00091ACA">
      <w:pPr>
        <w:jc w:val="both"/>
        <w:rPr>
          <w:rFonts w:ascii="Myriad Pro" w:hAnsi="Myriad Pro"/>
          <w:sz w:val="20"/>
          <w:szCs w:val="20"/>
        </w:rPr>
      </w:pPr>
    </w:p>
    <w:p w:rsidR="00091ACA" w:rsidRPr="00091ACA" w:rsidRDefault="00091ACA" w:rsidP="00091ACA">
      <w:pPr>
        <w:jc w:val="both"/>
        <w:rPr>
          <w:rStyle w:val="d2edcug0"/>
          <w:rFonts w:ascii="Myriad Pro" w:hAnsi="Myriad Pro"/>
          <w:sz w:val="20"/>
          <w:szCs w:val="20"/>
        </w:rPr>
      </w:pPr>
      <w:r w:rsidRPr="00091ACA">
        <w:rPr>
          <w:rStyle w:val="d2edcug0"/>
          <w:rFonts w:ascii="Myriad Pro" w:hAnsi="Myriad Pro"/>
          <w:sz w:val="20"/>
          <w:szCs w:val="20"/>
        </w:rPr>
        <w:t>„</w:t>
      </w:r>
      <w:r w:rsidRPr="00091ACA">
        <w:rPr>
          <w:rStyle w:val="d2edcug0"/>
          <w:rFonts w:ascii="Myriad Pro" w:hAnsi="Myriad Pro"/>
          <w:i/>
          <w:sz w:val="20"/>
          <w:szCs w:val="20"/>
        </w:rPr>
        <w:t xml:space="preserve">Rozhodnutí Ministerstva zemědělství je naprosto </w:t>
      </w:r>
      <w:proofErr w:type="spellStart"/>
      <w:r w:rsidRPr="00091ACA">
        <w:rPr>
          <w:rStyle w:val="d2edcug0"/>
          <w:rFonts w:ascii="Myriad Pro" w:hAnsi="Myriad Pro"/>
          <w:i/>
          <w:sz w:val="20"/>
          <w:szCs w:val="20"/>
        </w:rPr>
        <w:t>kuriozní</w:t>
      </w:r>
      <w:proofErr w:type="spellEnd"/>
      <w:r w:rsidRPr="00091ACA">
        <w:rPr>
          <w:rStyle w:val="d2edcug0"/>
          <w:rFonts w:ascii="Myriad Pro" w:hAnsi="Myriad Pro"/>
          <w:sz w:val="20"/>
          <w:szCs w:val="20"/>
        </w:rPr>
        <w:t>“, říká místostarosta JUDr. Tomáš Homola (STAN) a dodává „</w:t>
      </w:r>
      <w:r w:rsidRPr="00091ACA">
        <w:rPr>
          <w:rStyle w:val="d2edcug0"/>
          <w:rFonts w:ascii="Myriad Pro" w:hAnsi="Myriad Pro"/>
          <w:i/>
          <w:sz w:val="20"/>
          <w:szCs w:val="20"/>
        </w:rPr>
        <w:t>Odvolání zamítlo to samé ministerstvo, které je zřizovatelem podniku Povodí Vltavy, tedy investora stavby. To ministerstvo, v jehož rozpočtové kapitole jsou plánované výdaje 750mil. Kč na stavbu komory. To ministerstvo, které je podřízeno Vládě ČR, která si stavbu komory dala do svého Národního investičního plánu, tedy ministerstvo, které je vládě přímo podřízeno. Ano, tak to u nás někdy chodí, že ten, kdo má na věci až osobní zájem, si o věci tak nějak sám rozhodne.</w:t>
      </w:r>
      <w:r w:rsidRPr="00091ACA">
        <w:rPr>
          <w:rStyle w:val="d2edcug0"/>
          <w:rFonts w:ascii="Myriad Pro" w:hAnsi="Myriad Pro"/>
          <w:sz w:val="20"/>
          <w:szCs w:val="20"/>
        </w:rPr>
        <w:t>“</w:t>
      </w:r>
    </w:p>
    <w:p w:rsidR="00091ACA" w:rsidRPr="00091ACA" w:rsidRDefault="00091ACA" w:rsidP="00091ACA">
      <w:pPr>
        <w:jc w:val="both"/>
        <w:rPr>
          <w:rFonts w:ascii="Myriad Pro" w:hAnsi="Myriad Pro"/>
          <w:sz w:val="20"/>
          <w:szCs w:val="20"/>
        </w:rPr>
      </w:pPr>
    </w:p>
    <w:p w:rsidR="00091ACA" w:rsidRPr="00091ACA" w:rsidRDefault="00091ACA" w:rsidP="00091ACA">
      <w:pPr>
        <w:jc w:val="both"/>
        <w:rPr>
          <w:rFonts w:ascii="Myriad Pro" w:hAnsi="Myriad Pro"/>
          <w:sz w:val="20"/>
          <w:szCs w:val="20"/>
        </w:rPr>
      </w:pPr>
      <w:r w:rsidRPr="00091ACA">
        <w:rPr>
          <w:rFonts w:ascii="Myriad Pro" w:hAnsi="Myriad Pro"/>
          <w:sz w:val="20"/>
          <w:szCs w:val="20"/>
        </w:rPr>
        <w:t xml:space="preserve">Městská část proto podala proti rozhodnutí Ministerstva zemědělství žalobu u Městského soudu v Praze a současně očekává, že soud přizná odkladný účinek, o který radnice požádala. Kdyby tento odkladný účinek nebyl přiznán, mohly by nastat nezvratné škody. </w:t>
      </w:r>
    </w:p>
    <w:p w:rsidR="00091ACA" w:rsidRPr="00091ACA" w:rsidRDefault="00091ACA" w:rsidP="00091ACA">
      <w:pPr>
        <w:jc w:val="both"/>
        <w:rPr>
          <w:rFonts w:ascii="Myriad Pro" w:hAnsi="Myriad Pro"/>
          <w:sz w:val="20"/>
          <w:szCs w:val="20"/>
        </w:rPr>
      </w:pPr>
    </w:p>
    <w:p w:rsidR="00091ACA" w:rsidRPr="00091ACA" w:rsidRDefault="00091ACA" w:rsidP="00091ACA">
      <w:pPr>
        <w:jc w:val="both"/>
        <w:rPr>
          <w:rFonts w:ascii="Myriad Pro" w:hAnsi="Myriad Pro"/>
          <w:sz w:val="20"/>
          <w:szCs w:val="20"/>
        </w:rPr>
      </w:pPr>
      <w:r w:rsidRPr="00091ACA">
        <w:rPr>
          <w:rFonts w:ascii="Myriad Pro" w:hAnsi="Myriad Pro"/>
          <w:sz w:val="20"/>
          <w:szCs w:val="20"/>
        </w:rPr>
        <w:t>Hlavní město Praha, Praha 5 a Praha 1 v srpnu 2019 podepsali memorandum o společném postupu proti výstavbě plavební komory. Praha 5 proto doufá, že i její partneři podají proti plánované stavbě své žaloby.</w:t>
      </w:r>
    </w:p>
    <w:p w:rsidR="00091ACA" w:rsidRDefault="00091ACA" w:rsidP="00091ACA">
      <w:pPr>
        <w:jc w:val="both"/>
      </w:pPr>
    </w:p>
    <w:p w:rsidR="00091ACA" w:rsidRDefault="00091ACA" w:rsidP="00091ACA">
      <w:pPr>
        <w:jc w:val="both"/>
      </w:pPr>
    </w:p>
    <w:p w:rsidR="00715183" w:rsidRDefault="00715183" w:rsidP="00091ACA">
      <w:pPr>
        <w:spacing w:line="360" w:lineRule="auto"/>
        <w:jc w:val="both"/>
        <w:rPr>
          <w:rFonts w:ascii="Myriad Pro" w:hAnsi="Myriad Pro"/>
          <w:sz w:val="20"/>
          <w:szCs w:val="20"/>
        </w:rPr>
      </w:pPr>
    </w:p>
    <w:p w:rsidR="00715183" w:rsidRPr="00C3534F" w:rsidRDefault="00715183" w:rsidP="00091ACA">
      <w:pPr>
        <w:spacing w:line="360" w:lineRule="auto"/>
        <w:jc w:val="both"/>
        <w:rPr>
          <w:rFonts w:ascii="Myriad Pro" w:hAnsi="Myriad Pro"/>
          <w:sz w:val="20"/>
          <w:szCs w:val="20"/>
        </w:rPr>
      </w:pPr>
    </w:p>
    <w:p w:rsidR="00831A45" w:rsidRPr="00B97628" w:rsidRDefault="00831A45" w:rsidP="00091ACA">
      <w:pPr>
        <w:tabs>
          <w:tab w:val="left" w:pos="4423"/>
        </w:tabs>
        <w:spacing w:line="320" w:lineRule="auto"/>
        <w:jc w:val="both"/>
        <w:rPr>
          <w:rFonts w:ascii="Myriad Pro" w:hAnsi="Myriad Pro"/>
          <w:b/>
          <w:sz w:val="16"/>
          <w:szCs w:val="16"/>
        </w:rPr>
      </w:pPr>
      <w:r w:rsidRPr="00B97628">
        <w:rPr>
          <w:rFonts w:ascii="Myriad Pro" w:hAnsi="Myriad Pro"/>
          <w:b/>
          <w:sz w:val="16"/>
          <w:szCs w:val="16"/>
        </w:rPr>
        <w:t>Mgr. Tomáš Kopečný</w:t>
      </w:r>
    </w:p>
    <w:p w:rsidR="00831A45" w:rsidRPr="00B97628" w:rsidRDefault="00831A45" w:rsidP="00091ACA">
      <w:pPr>
        <w:tabs>
          <w:tab w:val="center" w:pos="4536"/>
          <w:tab w:val="right" w:pos="9072"/>
        </w:tabs>
        <w:spacing w:line="320" w:lineRule="auto"/>
        <w:jc w:val="both"/>
        <w:rPr>
          <w:rFonts w:ascii="Myriad Pro" w:hAnsi="Myriad Pro"/>
          <w:sz w:val="16"/>
          <w:szCs w:val="16"/>
        </w:rPr>
      </w:pPr>
      <w:r w:rsidRPr="00B97628">
        <w:rPr>
          <w:rFonts w:ascii="Myriad Pro" w:hAnsi="Myriad Pro"/>
          <w:sz w:val="16"/>
          <w:szCs w:val="16"/>
        </w:rPr>
        <w:t>Oddělení PR a komunikace</w:t>
      </w:r>
    </w:p>
    <w:p w:rsidR="00831A45" w:rsidRPr="00B97628" w:rsidRDefault="00831A45" w:rsidP="00091ACA">
      <w:pPr>
        <w:spacing w:line="320" w:lineRule="auto"/>
        <w:jc w:val="both"/>
        <w:rPr>
          <w:rFonts w:ascii="Myriad Pro" w:hAnsi="Myriad Pro"/>
          <w:sz w:val="16"/>
          <w:szCs w:val="16"/>
        </w:rPr>
      </w:pPr>
      <w:r w:rsidRPr="00B97628">
        <w:rPr>
          <w:rFonts w:ascii="Myriad Pro" w:hAnsi="Myriad Pro"/>
          <w:sz w:val="16"/>
          <w:szCs w:val="16"/>
        </w:rPr>
        <w:t>t: +420 603 238 221</w:t>
      </w:r>
    </w:p>
    <w:p w:rsidR="00F93278" w:rsidRPr="00831A45" w:rsidRDefault="00831A45" w:rsidP="00091ACA">
      <w:pPr>
        <w:spacing w:line="320" w:lineRule="auto"/>
        <w:jc w:val="both"/>
        <w:rPr>
          <w:rFonts w:ascii="Myriad Pro" w:hAnsi="Myriad Pro"/>
        </w:rPr>
      </w:pPr>
      <w:r w:rsidRPr="00B97628">
        <w:rPr>
          <w:rFonts w:ascii="Myriad Pro" w:hAnsi="Myriad Pro"/>
          <w:sz w:val="16"/>
          <w:szCs w:val="16"/>
        </w:rPr>
        <w:t xml:space="preserve">e: </w:t>
      </w:r>
      <w:hyperlink r:id="rId6">
        <w:r w:rsidRPr="00B97628">
          <w:rPr>
            <w:rFonts w:ascii="Myriad Pro" w:hAnsi="Myriad Pro"/>
            <w:sz w:val="16"/>
            <w:szCs w:val="16"/>
            <w:u w:val="single"/>
          </w:rPr>
          <w:t>tomas.kopecny@praha5.cz</w:t>
        </w:r>
      </w:hyperlink>
      <w:r w:rsidRPr="00B97628">
        <w:rPr>
          <w:rFonts w:ascii="Myriad Pro" w:hAnsi="Myriad Pro"/>
          <w:sz w:val="16"/>
          <w:szCs w:val="16"/>
        </w:rPr>
        <w:t xml:space="preserve"> </w:t>
      </w:r>
    </w:p>
    <w:sectPr w:rsidR="00F93278" w:rsidRPr="00831A45" w:rsidSect="00A55B89">
      <w:footerReference w:type="default" r:id="rId7"/>
      <w:headerReference w:type="first" r:id="rId8"/>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F6E" w:rsidRDefault="00965F6E">
      <w:pPr>
        <w:spacing w:line="240" w:lineRule="auto"/>
      </w:pPr>
      <w:r>
        <w:separator/>
      </w:r>
    </w:p>
  </w:endnote>
  <w:endnote w:type="continuationSeparator" w:id="0">
    <w:p w:rsidR="00965F6E" w:rsidRDefault="00965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5DB" w:rsidRDefault="00684294">
    <w:pPr>
      <w:tabs>
        <w:tab w:val="left" w:pos="4423"/>
      </w:tabs>
      <w:spacing w:line="320" w:lineRule="auto"/>
      <w:jc w:val="right"/>
      <w:rPr>
        <w:b/>
        <w:sz w:val="16"/>
        <w:szCs w:val="16"/>
      </w:rPr>
    </w:pPr>
    <w:r>
      <w:rPr>
        <w:b/>
        <w:sz w:val="16"/>
        <w:szCs w:val="16"/>
      </w:rPr>
      <w:t>Mgr. Tomáš Kopečný</w:t>
    </w:r>
  </w:p>
  <w:p w:rsidR="00F175DB" w:rsidRDefault="00684294">
    <w:pPr>
      <w:tabs>
        <w:tab w:val="center" w:pos="4536"/>
        <w:tab w:val="right" w:pos="9072"/>
      </w:tabs>
      <w:spacing w:line="320" w:lineRule="auto"/>
      <w:jc w:val="right"/>
      <w:rPr>
        <w:sz w:val="16"/>
        <w:szCs w:val="16"/>
      </w:rPr>
    </w:pPr>
    <w:r>
      <w:rPr>
        <w:sz w:val="16"/>
        <w:szCs w:val="16"/>
      </w:rPr>
      <w:t>Oddělení PR a komunikace</w:t>
    </w:r>
  </w:p>
  <w:p w:rsidR="00F175DB" w:rsidRDefault="00684294">
    <w:pPr>
      <w:spacing w:line="320" w:lineRule="auto"/>
      <w:jc w:val="right"/>
      <w:rPr>
        <w:sz w:val="16"/>
        <w:szCs w:val="16"/>
      </w:rPr>
    </w:pPr>
    <w:r>
      <w:rPr>
        <w:sz w:val="16"/>
        <w:szCs w:val="16"/>
      </w:rPr>
      <w:t>t: +420 603 238 221</w:t>
    </w:r>
  </w:p>
  <w:p w:rsidR="00F175DB" w:rsidRDefault="00684294">
    <w:pPr>
      <w:spacing w:line="320" w:lineRule="auto"/>
      <w:jc w:val="right"/>
    </w:pPr>
    <w:r>
      <w:rPr>
        <w:sz w:val="16"/>
        <w:szCs w:val="16"/>
      </w:rPr>
      <w:t xml:space="preserve">e: </w:t>
    </w:r>
    <w:hyperlink r:id="rId1">
      <w:r>
        <w:rPr>
          <w:color w:val="0563C1"/>
          <w:sz w:val="16"/>
          <w:szCs w:val="16"/>
          <w:u w:val="single"/>
        </w:rPr>
        <w:t>tomas.kopecny@praha5.cz</w:t>
      </w:r>
    </w:hyperlink>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F6E" w:rsidRDefault="00965F6E">
      <w:pPr>
        <w:spacing w:line="240" w:lineRule="auto"/>
      </w:pPr>
      <w:r>
        <w:separator/>
      </w:r>
    </w:p>
  </w:footnote>
  <w:footnote w:type="continuationSeparator" w:id="0">
    <w:p w:rsidR="00965F6E" w:rsidRDefault="00965F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B89" w:rsidRDefault="00715183" w:rsidP="00A55B89">
    <w:pPr>
      <w:tabs>
        <w:tab w:val="center" w:pos="4536"/>
        <w:tab w:val="right" w:pos="9072"/>
      </w:tabs>
      <w:spacing w:line="240" w:lineRule="auto"/>
      <w:rPr>
        <w:sz w:val="20"/>
        <w:szCs w:val="20"/>
      </w:rPr>
    </w:pPr>
    <w:r>
      <w:rPr>
        <w:noProof/>
        <w:lang w:val="cs-CZ"/>
      </w:rPr>
      <w:drawing>
        <wp:anchor distT="57150" distB="57150" distL="57150" distR="57150" simplePos="0" relativeHeight="251662336" behindDoc="0" locked="0" layoutInCell="1" hidden="0" allowOverlap="1" wp14:anchorId="6300E676" wp14:editId="349628B1">
          <wp:simplePos x="0" y="0"/>
          <wp:positionH relativeFrom="margin">
            <wp:posOffset>4412615</wp:posOffset>
          </wp:positionH>
          <wp:positionV relativeFrom="margin">
            <wp:posOffset>-1739900</wp:posOffset>
          </wp:positionV>
          <wp:extent cx="1066800" cy="1066800"/>
          <wp:effectExtent l="0" t="0" r="0" b="0"/>
          <wp:wrapSquare wrapText="bothSides"/>
          <wp:docPr id="2" name="image1.jpg" descr="C:\Users\lucie.prinesdomova\AppData\Local\Microsoft\Windows\INetCache\Content.Word\SnÝmek 005.jpg"/>
          <wp:cNvGraphicFramePr/>
          <a:graphic xmlns:a="http://schemas.openxmlformats.org/drawingml/2006/main">
            <a:graphicData uri="http://schemas.openxmlformats.org/drawingml/2006/picture">
              <pic:pic xmlns:pic="http://schemas.openxmlformats.org/drawingml/2006/picture">
                <pic:nvPicPr>
                  <pic:cNvPr id="0" name="image1.jpg" descr="C:\Users\lucie.prinesdomova\AppData\Local\Microsoft\Windows\INetCache\Content.Word\SnÝmek 005.jpg"/>
                  <pic:cNvPicPr preferRelativeResize="0"/>
                </pic:nvPicPr>
                <pic:blipFill>
                  <a:blip r:embed="rId1"/>
                  <a:srcRect/>
                  <a:stretch>
                    <a:fillRect/>
                  </a:stretch>
                </pic:blipFill>
                <pic:spPr>
                  <a:xfrm>
                    <a:off x="0" y="0"/>
                    <a:ext cx="1066800" cy="1066800"/>
                  </a:xfrm>
                  <a:prstGeom prst="rect">
                    <a:avLst/>
                  </a:prstGeom>
                  <a:ln/>
                </pic:spPr>
              </pic:pic>
            </a:graphicData>
          </a:graphic>
        </wp:anchor>
      </w:drawing>
    </w:r>
    <w:r w:rsidR="00A55B89">
      <w:rPr>
        <w:sz w:val="20"/>
        <w:szCs w:val="20"/>
      </w:rPr>
      <w:t>Úřad městské části Praha 5</w:t>
    </w:r>
  </w:p>
  <w:p w:rsidR="00A55B89" w:rsidRDefault="00A55B89" w:rsidP="00A55B89">
    <w:pPr>
      <w:tabs>
        <w:tab w:val="center" w:pos="4536"/>
        <w:tab w:val="right" w:pos="9072"/>
      </w:tabs>
      <w:spacing w:line="240" w:lineRule="auto"/>
      <w:rPr>
        <w:sz w:val="20"/>
        <w:szCs w:val="20"/>
      </w:rPr>
    </w:pPr>
    <w:r>
      <w:rPr>
        <w:sz w:val="20"/>
        <w:szCs w:val="20"/>
      </w:rPr>
      <w:t>nám. 14. října 1381/4</w:t>
    </w:r>
  </w:p>
  <w:p w:rsidR="00A55B89" w:rsidRDefault="00A55B89" w:rsidP="00A55B89">
    <w:pPr>
      <w:tabs>
        <w:tab w:val="center" w:pos="4536"/>
        <w:tab w:val="right" w:pos="9072"/>
      </w:tabs>
      <w:spacing w:line="240" w:lineRule="auto"/>
      <w:rPr>
        <w:sz w:val="20"/>
        <w:szCs w:val="20"/>
      </w:rPr>
    </w:pPr>
    <w:r>
      <w:rPr>
        <w:sz w:val="20"/>
        <w:szCs w:val="20"/>
      </w:rPr>
      <w:t>150 22 Praha 5</w:t>
    </w:r>
  </w:p>
  <w:p w:rsidR="00A55B89" w:rsidRDefault="00A55B89" w:rsidP="00A55B89">
    <w:pPr>
      <w:tabs>
        <w:tab w:val="center" w:pos="4536"/>
        <w:tab w:val="right" w:pos="9072"/>
      </w:tabs>
      <w:spacing w:line="240" w:lineRule="auto"/>
      <w:rPr>
        <w:sz w:val="20"/>
        <w:szCs w:val="20"/>
      </w:rPr>
    </w:pPr>
    <w:r>
      <w:rPr>
        <w:sz w:val="20"/>
        <w:szCs w:val="20"/>
      </w:rPr>
      <w:t>t: 234 378 111, 257 000 111</w:t>
    </w:r>
  </w:p>
  <w:p w:rsidR="00A55B89" w:rsidRDefault="00A55B89" w:rsidP="00A55B89">
    <w:pPr>
      <w:tabs>
        <w:tab w:val="center" w:pos="4536"/>
        <w:tab w:val="right" w:pos="9072"/>
      </w:tabs>
      <w:spacing w:line="240" w:lineRule="auto"/>
      <w:rPr>
        <w:sz w:val="20"/>
        <w:szCs w:val="20"/>
      </w:rPr>
    </w:pPr>
    <w:r>
      <w:rPr>
        <w:sz w:val="20"/>
        <w:szCs w:val="20"/>
      </w:rPr>
      <w:t xml:space="preserve">e: </w:t>
    </w:r>
    <w:hyperlink r:id="rId2">
      <w:r>
        <w:rPr>
          <w:color w:val="0563C1"/>
          <w:sz w:val="20"/>
          <w:szCs w:val="20"/>
          <w:u w:val="single"/>
        </w:rPr>
        <w:t>podatelna@praha5.cz</w:t>
      </w:r>
    </w:hyperlink>
  </w:p>
  <w:p w:rsidR="00A55B89" w:rsidRDefault="00A55B89" w:rsidP="00A55B89">
    <w:pPr>
      <w:tabs>
        <w:tab w:val="center" w:pos="4536"/>
        <w:tab w:val="right" w:pos="9072"/>
      </w:tabs>
      <w:spacing w:line="240" w:lineRule="auto"/>
      <w:rPr>
        <w:color w:val="0563C1"/>
        <w:sz w:val="20"/>
        <w:szCs w:val="20"/>
        <w:u w:val="single"/>
      </w:rPr>
    </w:pPr>
    <w:r>
      <w:rPr>
        <w:sz w:val="20"/>
        <w:szCs w:val="20"/>
      </w:rPr>
      <w:t xml:space="preserve">w: </w:t>
    </w:r>
    <w:hyperlink r:id="rId3">
      <w:r>
        <w:rPr>
          <w:color w:val="0563C1"/>
          <w:sz w:val="20"/>
          <w:szCs w:val="20"/>
          <w:u w:val="single"/>
        </w:rPr>
        <w:t>www.praha5.cz</w:t>
      </w:r>
    </w:hyperlink>
    <w:r>
      <w:rPr>
        <w:color w:val="0563C1"/>
        <w:sz w:val="20"/>
        <w:szCs w:val="20"/>
        <w:u w:val="single"/>
      </w:rPr>
      <w:t xml:space="preserve"> </w:t>
    </w:r>
  </w:p>
  <w:p w:rsidR="00A55B89" w:rsidRDefault="00A55B89" w:rsidP="00A55B89">
    <w:pPr>
      <w:tabs>
        <w:tab w:val="center" w:pos="4536"/>
        <w:tab w:val="right" w:pos="9072"/>
      </w:tabs>
      <w:spacing w:line="240" w:lineRule="auto"/>
      <w:rPr>
        <w:color w:val="0563C1"/>
        <w:sz w:val="20"/>
        <w:szCs w:val="20"/>
        <w:u w:val="single"/>
      </w:rPr>
    </w:pPr>
  </w:p>
  <w:p w:rsidR="00A55B89" w:rsidRDefault="00A55B89" w:rsidP="00A55B89">
    <w:pPr>
      <w:tabs>
        <w:tab w:val="center" w:pos="4536"/>
        <w:tab w:val="right" w:pos="9072"/>
      </w:tabs>
      <w:spacing w:line="240" w:lineRule="auto"/>
      <w:rPr>
        <w:color w:val="0563C1"/>
        <w:sz w:val="20"/>
        <w:szCs w:val="20"/>
        <w:u w:val="single"/>
      </w:rPr>
    </w:pPr>
  </w:p>
  <w:p w:rsidR="00A55B89" w:rsidRDefault="00A55B89" w:rsidP="00A55B89">
    <w:pPr>
      <w:tabs>
        <w:tab w:val="center" w:pos="4536"/>
        <w:tab w:val="right" w:pos="9072"/>
      </w:tabs>
      <w:spacing w:line="240" w:lineRule="auto"/>
      <w:jc w:val="center"/>
      <w:rPr>
        <w:b/>
        <w:sz w:val="32"/>
        <w:szCs w:val="32"/>
      </w:rPr>
    </w:pPr>
    <w:r>
      <w:rPr>
        <w:b/>
        <w:sz w:val="32"/>
        <w:szCs w:val="32"/>
      </w:rPr>
      <w:t>TISKOVÁ ZPRÁVA</w:t>
    </w:r>
    <w:r>
      <w:rPr>
        <w:noProof/>
        <w:lang w:val="cs-CZ"/>
      </w:rPr>
      <mc:AlternateContent>
        <mc:Choice Requires="wps">
          <w:drawing>
            <wp:anchor distT="0" distB="0" distL="114300" distR="114300" simplePos="0" relativeHeight="251660288" behindDoc="0" locked="0" layoutInCell="1" hidden="0" allowOverlap="1" wp14:anchorId="7081B3BA" wp14:editId="3AD8D3D1">
              <wp:simplePos x="0" y="0"/>
              <wp:positionH relativeFrom="column">
                <wp:posOffset>-12699</wp:posOffset>
              </wp:positionH>
              <wp:positionV relativeFrom="paragraph">
                <wp:posOffset>228600</wp:posOffset>
              </wp:positionV>
              <wp:extent cx="5751842" cy="44031"/>
              <wp:effectExtent l="0" t="0" r="0" b="0"/>
              <wp:wrapNone/>
              <wp:docPr id="1" name="Přímá spojnice se šipkou 1"/>
              <wp:cNvGraphicFramePr/>
              <a:graphic xmlns:a="http://schemas.openxmlformats.org/drawingml/2006/main">
                <a:graphicData uri="http://schemas.microsoft.com/office/word/2010/wordprocessingShape">
                  <wps:wsp>
                    <wps:cNvCnPr/>
                    <wps:spPr>
                      <a:xfrm rot="10800000" flipH="1">
                        <a:off x="2474842" y="3762747"/>
                        <a:ext cx="5742317" cy="34506"/>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71001ACF" id="_x0000_t32" coordsize="21600,21600" o:spt="32" o:oned="t" path="m,l21600,21600e" filled="f">
              <v:path arrowok="t" fillok="f" o:connecttype="none"/>
              <o:lock v:ext="edit" shapetype="t"/>
            </v:shapetype>
            <v:shape id="Přímá spojnice se šipkou 1" o:spid="_x0000_s1026" type="#_x0000_t32" style="position:absolute;margin-left:-1pt;margin-top:18pt;width:452.9pt;height:3.45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" strokecolor="black [3200]">
              <v:stroke startarrowwidth="narrow" startarrowlength="short" endarrowwidth="narrow" endarrowlength="short" joinstyle="miter"/>
            </v:shape>
          </w:pict>
        </mc:Fallback>
      </mc:AlternateContent>
    </w:r>
  </w:p>
  <w:p w:rsidR="00A55B89" w:rsidRDefault="00A55B8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DB"/>
    <w:rsid w:val="00091ACA"/>
    <w:rsid w:val="000A4777"/>
    <w:rsid w:val="00132CC4"/>
    <w:rsid w:val="00195769"/>
    <w:rsid w:val="002004C5"/>
    <w:rsid w:val="002400C4"/>
    <w:rsid w:val="003A21C3"/>
    <w:rsid w:val="00423CAA"/>
    <w:rsid w:val="005341F2"/>
    <w:rsid w:val="005E46EB"/>
    <w:rsid w:val="0061753C"/>
    <w:rsid w:val="00684294"/>
    <w:rsid w:val="006B1429"/>
    <w:rsid w:val="006D51F3"/>
    <w:rsid w:val="00715183"/>
    <w:rsid w:val="00756D9A"/>
    <w:rsid w:val="0076452B"/>
    <w:rsid w:val="00821B82"/>
    <w:rsid w:val="00831A45"/>
    <w:rsid w:val="0088268B"/>
    <w:rsid w:val="008852A8"/>
    <w:rsid w:val="00913FE7"/>
    <w:rsid w:val="00965F6E"/>
    <w:rsid w:val="009C60AB"/>
    <w:rsid w:val="00A244CA"/>
    <w:rsid w:val="00A55B89"/>
    <w:rsid w:val="00B3691E"/>
    <w:rsid w:val="00BC4066"/>
    <w:rsid w:val="00BE59F2"/>
    <w:rsid w:val="00C63E63"/>
    <w:rsid w:val="00CD062D"/>
    <w:rsid w:val="00DC0BE4"/>
    <w:rsid w:val="00DF4F69"/>
    <w:rsid w:val="00F175DB"/>
    <w:rsid w:val="00F3272F"/>
    <w:rsid w:val="00F932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0D692F-E5D9-4467-8941-57A7D48E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Normlnweb">
    <w:name w:val="Normal (Web)"/>
    <w:basedOn w:val="Normln"/>
    <w:rsid w:val="003A21C3"/>
    <w:pPr>
      <w:spacing w:before="100" w:beforeAutospacing="1" w:after="100" w:afterAutospacing="1" w:line="240" w:lineRule="auto"/>
    </w:pPr>
    <w:rPr>
      <w:rFonts w:ascii="Times New Roman" w:eastAsia="SimSun" w:hAnsi="Times New Roman" w:cs="Times New Roman"/>
      <w:sz w:val="24"/>
      <w:szCs w:val="24"/>
      <w:lang w:val="cs-CZ" w:eastAsia="zh-CN"/>
    </w:rPr>
  </w:style>
  <w:style w:type="paragraph" w:styleId="Zhlav">
    <w:name w:val="header"/>
    <w:basedOn w:val="Normln"/>
    <w:link w:val="ZhlavChar"/>
    <w:uiPriority w:val="99"/>
    <w:unhideWhenUsed/>
    <w:rsid w:val="00A55B89"/>
    <w:pPr>
      <w:tabs>
        <w:tab w:val="center" w:pos="4536"/>
        <w:tab w:val="right" w:pos="9072"/>
      </w:tabs>
      <w:spacing w:line="240" w:lineRule="auto"/>
    </w:pPr>
  </w:style>
  <w:style w:type="character" w:customStyle="1" w:styleId="ZhlavChar">
    <w:name w:val="Záhlaví Char"/>
    <w:basedOn w:val="Standardnpsmoodstavce"/>
    <w:link w:val="Zhlav"/>
    <w:uiPriority w:val="99"/>
    <w:rsid w:val="00A55B89"/>
  </w:style>
  <w:style w:type="paragraph" w:styleId="Zpat">
    <w:name w:val="footer"/>
    <w:basedOn w:val="Normln"/>
    <w:link w:val="ZpatChar"/>
    <w:uiPriority w:val="99"/>
    <w:unhideWhenUsed/>
    <w:rsid w:val="00A55B89"/>
    <w:pPr>
      <w:tabs>
        <w:tab w:val="center" w:pos="4536"/>
        <w:tab w:val="right" w:pos="9072"/>
      </w:tabs>
      <w:spacing w:line="240" w:lineRule="auto"/>
    </w:pPr>
  </w:style>
  <w:style w:type="character" w:customStyle="1" w:styleId="ZpatChar">
    <w:name w:val="Zápatí Char"/>
    <w:basedOn w:val="Standardnpsmoodstavce"/>
    <w:link w:val="Zpat"/>
    <w:uiPriority w:val="99"/>
    <w:rsid w:val="00A55B89"/>
  </w:style>
  <w:style w:type="character" w:customStyle="1" w:styleId="NadpisMyriadChar">
    <w:name w:val="Nadpis Myriad Char"/>
    <w:basedOn w:val="Standardnpsmoodstavce"/>
    <w:link w:val="NadpisMyriad"/>
    <w:locked/>
    <w:rsid w:val="006B1429"/>
    <w:rPr>
      <w:b/>
      <w:bCs/>
    </w:rPr>
  </w:style>
  <w:style w:type="paragraph" w:customStyle="1" w:styleId="NadpisMyriad">
    <w:name w:val="Nadpis Myriad"/>
    <w:basedOn w:val="Normln"/>
    <w:link w:val="NadpisMyriadChar"/>
    <w:rsid w:val="006B1429"/>
    <w:rPr>
      <w:b/>
      <w:bCs/>
    </w:rPr>
  </w:style>
  <w:style w:type="character" w:customStyle="1" w:styleId="ZVRAZNNTEXTMyriadChar">
    <w:name w:val="ZVÝRAZNĚNÝ TEXT Myriad Char"/>
    <w:basedOn w:val="Standardnpsmoodstavce"/>
    <w:link w:val="ZVRAZNNTEXTMyriad"/>
    <w:locked/>
    <w:rsid w:val="006B1429"/>
    <w:rPr>
      <w:b/>
      <w:bCs/>
    </w:rPr>
  </w:style>
  <w:style w:type="paragraph" w:customStyle="1" w:styleId="ZVRAZNNTEXTMyriad">
    <w:name w:val="ZVÝRAZNĚNÝ TEXT Myriad"/>
    <w:basedOn w:val="Normln"/>
    <w:link w:val="ZVRAZNNTEXTMyriadChar"/>
    <w:rsid w:val="006B1429"/>
    <w:pPr>
      <w:spacing w:after="160" w:line="360" w:lineRule="auto"/>
      <w:jc w:val="both"/>
    </w:pPr>
    <w:rPr>
      <w:b/>
      <w:bCs/>
    </w:rPr>
  </w:style>
  <w:style w:type="character" w:customStyle="1" w:styleId="BNTEXTMyriadChar">
    <w:name w:val="BĚŽNÝ TEXT Myriad Char"/>
    <w:basedOn w:val="Standardnpsmoodstavce"/>
    <w:link w:val="BNTEXTMyriad"/>
    <w:locked/>
    <w:rsid w:val="006B1429"/>
  </w:style>
  <w:style w:type="paragraph" w:customStyle="1" w:styleId="BNTEXTMyriad">
    <w:name w:val="BĚŽNÝ TEXT Myriad"/>
    <w:basedOn w:val="Normln"/>
    <w:link w:val="BNTEXTMyriadChar"/>
    <w:rsid w:val="006B1429"/>
    <w:pPr>
      <w:spacing w:after="160" w:line="360" w:lineRule="auto"/>
      <w:jc w:val="both"/>
    </w:pPr>
  </w:style>
  <w:style w:type="character" w:styleId="Hypertextovodkaz">
    <w:name w:val="Hyperlink"/>
    <w:basedOn w:val="Standardnpsmoodstavce"/>
    <w:uiPriority w:val="99"/>
    <w:unhideWhenUsed/>
    <w:rsid w:val="00715183"/>
    <w:rPr>
      <w:color w:val="0000FF" w:themeColor="hyperlink"/>
      <w:u w:val="single"/>
    </w:rPr>
  </w:style>
  <w:style w:type="character" w:customStyle="1" w:styleId="d2edcug0">
    <w:name w:val="d2edcug0"/>
    <w:basedOn w:val="Standardnpsmoodstavce"/>
    <w:rsid w:val="0009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as.kopecny@praha5.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omas.kopecny@praha5.cz"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praha5.cz" TargetMode="External"/><Relationship Id="rId2" Type="http://schemas.openxmlformats.org/officeDocument/2006/relationships/hyperlink" Target="mailto:podatelna@praha5.cz"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2060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Kopečný Tomáš</dc:creator>
  <cp:lastModifiedBy>Kopečný Tomáš</cp:lastModifiedBy>
  <cp:revision>2</cp:revision>
  <dcterms:created xsi:type="dcterms:W3CDTF">2020-12-15T07:57:00Z</dcterms:created>
  <dcterms:modified xsi:type="dcterms:W3CDTF">2020-12-15T07:57:00Z</dcterms:modified>
</cp:coreProperties>
</file>