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ADC7" w14:textId="77777777" w:rsidR="00DE551B" w:rsidRPr="005D7A54" w:rsidRDefault="00535963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Praha, 12</w:t>
      </w:r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 w:rsidR="005D7A54">
        <w:rPr>
          <w:rFonts w:ascii="Arial" w:hAnsi="Arial" w:cs="Arial"/>
          <w:sz w:val="24"/>
          <w:szCs w:val="24"/>
        </w:rPr>
        <w:t>10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14:paraId="7CC675B2" w14:textId="77777777"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E15AA" w14:textId="77777777" w:rsidR="00535963" w:rsidRPr="00535963" w:rsidRDefault="00535963" w:rsidP="00535963">
      <w:pPr>
        <w:pStyle w:val="Nzev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sz w:val="24"/>
          <w:szCs w:val="24"/>
        </w:rPr>
        <w:t>Radnice Prahy 5 vyzývá své spoluobčany, aby pomohli s rozvojem městské části</w:t>
      </w:r>
    </w:p>
    <w:p w14:paraId="1FB1F918" w14:textId="77777777" w:rsidR="00535963" w:rsidRPr="007A4A28" w:rsidRDefault="00535963" w:rsidP="00535963">
      <w:pPr>
        <w:spacing w:line="360" w:lineRule="auto"/>
        <w:jc w:val="both"/>
        <w:rPr>
          <w:rFonts w:ascii="Arial" w:hAnsi="Arial" w:cs="Arial"/>
          <w:b/>
        </w:rPr>
      </w:pPr>
      <w:r w:rsidRPr="007A4A28">
        <w:rPr>
          <w:rFonts w:ascii="Arial" w:hAnsi="Arial" w:cs="Arial"/>
          <w:b/>
        </w:rPr>
        <w:t xml:space="preserve"> </w:t>
      </w:r>
    </w:p>
    <w:p w14:paraId="09ADDB7F" w14:textId="116DD9E3" w:rsidR="00535963" w:rsidRPr="00535963" w:rsidRDefault="00535963" w:rsidP="00535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5963">
        <w:rPr>
          <w:rFonts w:ascii="Arial" w:hAnsi="Arial" w:cs="Arial"/>
          <w:b/>
          <w:sz w:val="24"/>
          <w:szCs w:val="24"/>
        </w:rPr>
        <w:t xml:space="preserve">„Pojďte s námi vylepšovat Prahu 5!“, s tímto apelem se na počátku října začala radnice městské části Praha 5 obracet na své občany. Chce je tímto zapojit do vzniku Strategie rozvoje Prahy 5 na období 2020 až 2030 a s výhledem </w:t>
      </w:r>
      <w:r w:rsidR="00086A17">
        <w:rPr>
          <w:rFonts w:ascii="Arial" w:hAnsi="Arial" w:cs="Arial"/>
          <w:b/>
          <w:sz w:val="24"/>
          <w:szCs w:val="24"/>
        </w:rPr>
        <w:t xml:space="preserve">i </w:t>
      </w:r>
      <w:r w:rsidRPr="00535963">
        <w:rPr>
          <w:rFonts w:ascii="Arial" w:hAnsi="Arial" w:cs="Arial"/>
          <w:b/>
          <w:sz w:val="24"/>
          <w:szCs w:val="24"/>
        </w:rPr>
        <w:t xml:space="preserve">na </w:t>
      </w:r>
      <w:r w:rsidR="00086A17">
        <w:rPr>
          <w:rFonts w:ascii="Arial" w:hAnsi="Arial" w:cs="Arial"/>
          <w:b/>
          <w:sz w:val="24"/>
          <w:szCs w:val="24"/>
        </w:rPr>
        <w:t xml:space="preserve">vzdálenější </w:t>
      </w:r>
      <w:r w:rsidRPr="00535963">
        <w:rPr>
          <w:rFonts w:ascii="Arial" w:hAnsi="Arial" w:cs="Arial"/>
          <w:b/>
          <w:sz w:val="24"/>
          <w:szCs w:val="24"/>
        </w:rPr>
        <w:t>budoucnost. Ke vzniku takto pojatého dokumentu se koalice vládnoucí na „Pětce“ zavázala ve svém programovém prohlášení.</w:t>
      </w:r>
    </w:p>
    <w:p w14:paraId="6DCA5F71" w14:textId="560A4372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i/>
          <w:sz w:val="24"/>
          <w:szCs w:val="24"/>
        </w:rPr>
        <w:t xml:space="preserve"> „Bez znalostí názorů občanů na prostředí Prahy 5 nemůže vzniknout zodpovědný</w:t>
      </w:r>
      <w:r w:rsidR="00663526">
        <w:rPr>
          <w:rFonts w:ascii="Arial" w:hAnsi="Arial" w:cs="Arial"/>
          <w:i/>
          <w:sz w:val="24"/>
          <w:szCs w:val="24"/>
        </w:rPr>
        <w:t>, důvěryhodný</w:t>
      </w:r>
      <w:r w:rsidRPr="00535963">
        <w:rPr>
          <w:rFonts w:ascii="Arial" w:hAnsi="Arial" w:cs="Arial"/>
          <w:i/>
          <w:sz w:val="24"/>
          <w:szCs w:val="24"/>
        </w:rPr>
        <w:t xml:space="preserve"> a trvanlivý dokument. Občané žijící a pracující v Praze 5 jsou ti, kteří vdechují městské části život a utváří charakter místa, ve kterém společně existujeme. Spolu s nimi se na životě Prahy 5 podílíme i my politici a každému z nás by mělo záležet na tom, vědět, jak obyvatelé vnímají prostor</w:t>
      </w:r>
      <w:r w:rsidR="00663526">
        <w:rPr>
          <w:rFonts w:ascii="Arial" w:hAnsi="Arial" w:cs="Arial"/>
          <w:i/>
          <w:sz w:val="24"/>
          <w:szCs w:val="24"/>
        </w:rPr>
        <w:t xml:space="preserve"> pro bydlení, práci a odpočinek</w:t>
      </w:r>
      <w:r w:rsidRPr="00535963">
        <w:rPr>
          <w:rFonts w:ascii="Arial" w:hAnsi="Arial" w:cs="Arial"/>
          <w:i/>
          <w:sz w:val="24"/>
          <w:szCs w:val="24"/>
        </w:rPr>
        <w:t xml:space="preserve">. Dotazníkem tak občané dostávají jedinečnou příležitost vyjádřit své názory a víceméně tím ovlivnit </w:t>
      </w:r>
      <w:r w:rsidR="00086A17">
        <w:rPr>
          <w:rFonts w:ascii="Arial" w:hAnsi="Arial" w:cs="Arial"/>
          <w:i/>
          <w:sz w:val="24"/>
          <w:szCs w:val="24"/>
        </w:rPr>
        <w:t xml:space="preserve">budoucnost </w:t>
      </w:r>
      <w:r w:rsidRPr="00535963">
        <w:rPr>
          <w:rFonts w:ascii="Arial" w:hAnsi="Arial" w:cs="Arial"/>
          <w:i/>
          <w:sz w:val="24"/>
          <w:szCs w:val="24"/>
        </w:rPr>
        <w:t>Prah</w:t>
      </w:r>
      <w:r w:rsidR="00086A17">
        <w:rPr>
          <w:rFonts w:ascii="Arial" w:hAnsi="Arial" w:cs="Arial"/>
          <w:i/>
          <w:sz w:val="24"/>
          <w:szCs w:val="24"/>
        </w:rPr>
        <w:t>y</w:t>
      </w:r>
      <w:r w:rsidRPr="00535963">
        <w:rPr>
          <w:rFonts w:ascii="Arial" w:hAnsi="Arial" w:cs="Arial"/>
          <w:i/>
          <w:sz w:val="24"/>
          <w:szCs w:val="24"/>
        </w:rPr>
        <w:t xml:space="preserve"> 5,“</w:t>
      </w:r>
      <w:r w:rsidRPr="00535963">
        <w:rPr>
          <w:rFonts w:ascii="Arial" w:hAnsi="Arial" w:cs="Arial"/>
          <w:sz w:val="24"/>
          <w:szCs w:val="24"/>
        </w:rPr>
        <w:t xml:space="preserve"> uvádí starostka Prahy 5 Renáta Zajíčková. </w:t>
      </w:r>
    </w:p>
    <w:p w14:paraId="07BC56C2" w14:textId="5BDC2DE0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sz w:val="24"/>
          <w:szCs w:val="24"/>
        </w:rPr>
        <w:t>Dotazníkové šetření se do 23. října 2020 mohou zúčastnit všichni obyvatelé Prahy 5 bez podmínky adresy trvalého bydliště na území městské části a bez ohledu na věk. Jediným kritériem je společný zájem o rozvoj. Otázky v dotazníku se dotýkají téměř všech oblastí</w:t>
      </w:r>
      <w:r w:rsidR="00944EE5">
        <w:rPr>
          <w:rFonts w:ascii="Arial" w:hAnsi="Arial" w:cs="Arial"/>
          <w:sz w:val="24"/>
          <w:szCs w:val="24"/>
        </w:rPr>
        <w:t xml:space="preserve"> života v Praze 5</w:t>
      </w:r>
      <w:r w:rsidRPr="00535963">
        <w:rPr>
          <w:rFonts w:ascii="Arial" w:hAnsi="Arial" w:cs="Arial"/>
          <w:sz w:val="24"/>
          <w:szCs w:val="24"/>
        </w:rPr>
        <w:t xml:space="preserve"> od bezpečnosti a bydlení přes dostupnost školských zařízení, fungování úřadu až po kvalitu životního prostřední a úklid v ulicích. </w:t>
      </w:r>
    </w:p>
    <w:p w14:paraId="5F5908BF" w14:textId="66E0C944" w:rsidR="00535963" w:rsidRPr="00535963" w:rsidRDefault="00535963" w:rsidP="00535963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35963">
        <w:rPr>
          <w:rFonts w:ascii="Arial" w:hAnsi="Arial" w:cs="Arial"/>
          <w:i/>
          <w:sz w:val="24"/>
          <w:szCs w:val="24"/>
        </w:rPr>
        <w:t xml:space="preserve">„Od výsledků průzkumu si slibujeme, že od občanů získáme odpovědi například na </w:t>
      </w:r>
      <w:r w:rsidR="006303ED">
        <w:rPr>
          <w:rFonts w:ascii="Arial" w:hAnsi="Arial" w:cs="Arial"/>
          <w:i/>
          <w:sz w:val="24"/>
          <w:szCs w:val="24"/>
        </w:rPr>
        <w:t>otázky související s</w:t>
      </w:r>
      <w:r w:rsidR="00086A17">
        <w:rPr>
          <w:rFonts w:ascii="Arial" w:hAnsi="Arial" w:cs="Arial"/>
          <w:i/>
          <w:sz w:val="24"/>
          <w:szCs w:val="24"/>
        </w:rPr>
        <w:t xml:space="preserve"> občansk</w:t>
      </w:r>
      <w:r w:rsidR="006303ED">
        <w:rPr>
          <w:rFonts w:ascii="Arial" w:hAnsi="Arial" w:cs="Arial"/>
          <w:i/>
          <w:sz w:val="24"/>
          <w:szCs w:val="24"/>
        </w:rPr>
        <w:t>ou</w:t>
      </w:r>
      <w:r w:rsidR="00086A17">
        <w:rPr>
          <w:rFonts w:ascii="Arial" w:hAnsi="Arial" w:cs="Arial"/>
          <w:i/>
          <w:sz w:val="24"/>
          <w:szCs w:val="24"/>
        </w:rPr>
        <w:t xml:space="preserve"> vybavenost</w:t>
      </w:r>
      <w:r w:rsidR="006303ED">
        <w:rPr>
          <w:rFonts w:ascii="Arial" w:hAnsi="Arial" w:cs="Arial"/>
          <w:i/>
          <w:sz w:val="24"/>
          <w:szCs w:val="24"/>
        </w:rPr>
        <w:t>í</w:t>
      </w:r>
      <w:r w:rsidR="00086A17">
        <w:rPr>
          <w:rFonts w:ascii="Arial" w:hAnsi="Arial" w:cs="Arial"/>
          <w:i/>
          <w:sz w:val="24"/>
          <w:szCs w:val="24"/>
        </w:rPr>
        <w:t>, úřad</w:t>
      </w:r>
      <w:r w:rsidR="006303ED">
        <w:rPr>
          <w:rFonts w:ascii="Arial" w:hAnsi="Arial" w:cs="Arial"/>
          <w:i/>
          <w:sz w:val="24"/>
          <w:szCs w:val="24"/>
        </w:rPr>
        <w:t>em</w:t>
      </w:r>
      <w:r w:rsidR="00086A17">
        <w:rPr>
          <w:rFonts w:ascii="Arial" w:hAnsi="Arial" w:cs="Arial"/>
          <w:i/>
          <w:sz w:val="24"/>
          <w:szCs w:val="24"/>
        </w:rPr>
        <w:t>,</w:t>
      </w:r>
      <w:r w:rsidR="006303ED">
        <w:rPr>
          <w:rFonts w:ascii="Arial" w:hAnsi="Arial" w:cs="Arial"/>
          <w:i/>
          <w:sz w:val="24"/>
          <w:szCs w:val="24"/>
        </w:rPr>
        <w:t xml:space="preserve"> čistotou veřejného prostoru nebo s kvalitou životního prostředí. Zajímá nás také, </w:t>
      </w:r>
      <w:r w:rsidRPr="00535963">
        <w:rPr>
          <w:rFonts w:ascii="Arial" w:hAnsi="Arial" w:cs="Arial"/>
          <w:i/>
          <w:sz w:val="24"/>
          <w:szCs w:val="24"/>
        </w:rPr>
        <w:t>jak se jim</w:t>
      </w:r>
      <w:r w:rsidR="00944EE5">
        <w:rPr>
          <w:rFonts w:ascii="Arial" w:hAnsi="Arial" w:cs="Arial"/>
          <w:i/>
          <w:sz w:val="24"/>
          <w:szCs w:val="24"/>
        </w:rPr>
        <w:t xml:space="preserve"> zde</w:t>
      </w:r>
      <w:r w:rsidRPr="00535963">
        <w:rPr>
          <w:rFonts w:ascii="Arial" w:hAnsi="Arial" w:cs="Arial"/>
          <w:i/>
          <w:sz w:val="24"/>
          <w:szCs w:val="24"/>
        </w:rPr>
        <w:t xml:space="preserve"> žije, s čím jsou spokojeni a s čím méně nebo co by se mohlo zlepšit. Dotazník obsahuje i možnost cokoliv radnici vzkázat. Získaná data nám následně ruku v ruce s demografickou studií, která je další podstatných zdrojem informací, pomohou při tvorbě klíčového dokumentu, který musí </w:t>
      </w:r>
      <w:r w:rsidRPr="00535963">
        <w:rPr>
          <w:rFonts w:ascii="Arial" w:hAnsi="Arial" w:cs="Arial"/>
          <w:i/>
          <w:sz w:val="24"/>
          <w:szCs w:val="24"/>
        </w:rPr>
        <w:lastRenderedPageBreak/>
        <w:t xml:space="preserve">jasně </w:t>
      </w:r>
      <w:r w:rsidR="00944EE5">
        <w:rPr>
          <w:rFonts w:ascii="Arial" w:hAnsi="Arial" w:cs="Arial"/>
          <w:i/>
          <w:sz w:val="24"/>
          <w:szCs w:val="24"/>
        </w:rPr>
        <w:t>popsat</w:t>
      </w:r>
      <w:r w:rsidRPr="00535963">
        <w:rPr>
          <w:rFonts w:ascii="Arial" w:hAnsi="Arial" w:cs="Arial"/>
          <w:i/>
          <w:sz w:val="24"/>
          <w:szCs w:val="24"/>
        </w:rPr>
        <w:t xml:space="preserve"> další směr rozvoje Prahy 5 a který by měl být užitečný i </w:t>
      </w:r>
      <w:r w:rsidR="006303ED">
        <w:rPr>
          <w:rFonts w:ascii="Arial" w:hAnsi="Arial" w:cs="Arial"/>
          <w:i/>
          <w:sz w:val="24"/>
          <w:szCs w:val="24"/>
        </w:rPr>
        <w:t>budoucím</w:t>
      </w:r>
      <w:r w:rsidRPr="00535963">
        <w:rPr>
          <w:rFonts w:ascii="Arial" w:hAnsi="Arial" w:cs="Arial"/>
          <w:i/>
          <w:sz w:val="24"/>
          <w:szCs w:val="24"/>
        </w:rPr>
        <w:t xml:space="preserve"> politickým reprezentacím,“ </w:t>
      </w:r>
      <w:r w:rsidRPr="00535963">
        <w:rPr>
          <w:rFonts w:ascii="Arial" w:hAnsi="Arial" w:cs="Arial"/>
          <w:sz w:val="24"/>
          <w:szCs w:val="24"/>
        </w:rPr>
        <w:t>říká starostka Zajíčková</w:t>
      </w:r>
      <w:r w:rsidRPr="00535963">
        <w:rPr>
          <w:rFonts w:ascii="Arial" w:hAnsi="Arial" w:cs="Arial"/>
          <w:i/>
          <w:sz w:val="24"/>
          <w:szCs w:val="24"/>
        </w:rPr>
        <w:t>.</w:t>
      </w:r>
    </w:p>
    <w:p w14:paraId="75B17108" w14:textId="58961FBA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sz w:val="24"/>
          <w:szCs w:val="24"/>
        </w:rPr>
        <w:t xml:space="preserve">Vyplnit dotazník lze elektronickou i tištěnou formou. V aktuálním říjnovém čísle radničního periodika Pětka jsou k anketě veškeré informace. Na webových stránkách </w:t>
      </w:r>
      <w:hyperlink r:id="rId8" w:history="1">
        <w:r w:rsidRPr="00535963">
          <w:rPr>
            <w:rStyle w:val="Hypertextovodkaz"/>
            <w:rFonts w:ascii="Arial" w:hAnsi="Arial" w:cs="Arial"/>
            <w:color w:val="auto"/>
            <w:sz w:val="24"/>
            <w:szCs w:val="24"/>
          </w:rPr>
          <w:t>www.praha5.cz/strategie</w:t>
        </w:r>
      </w:hyperlink>
      <w:r w:rsidRPr="00535963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535963">
        <w:rPr>
          <w:rFonts w:ascii="Arial" w:hAnsi="Arial" w:cs="Arial"/>
          <w:sz w:val="24"/>
          <w:szCs w:val="24"/>
        </w:rPr>
        <w:t xml:space="preserve">lze dotazník vyplnit elektronicky, další možností je dotazník vyplnit a odevzdat na několika sběrných místech. Konkrétně v budovách radnice městské části na Štefánikově ulici či na náměstí 14. října. Dále pak v komunitních centrech Prádelna a Louka, ve většině základních a mateřských škol, v prostorách Polikliniky Barrandov nebo v Galerii </w:t>
      </w:r>
      <w:proofErr w:type="spellStart"/>
      <w:r w:rsidRPr="00535963">
        <w:rPr>
          <w:rFonts w:ascii="Arial" w:hAnsi="Arial" w:cs="Arial"/>
          <w:sz w:val="24"/>
          <w:szCs w:val="24"/>
        </w:rPr>
        <w:t>Portheimka</w:t>
      </w:r>
      <w:proofErr w:type="spellEnd"/>
      <w:r w:rsidRPr="00535963">
        <w:rPr>
          <w:rFonts w:ascii="Arial" w:hAnsi="Arial" w:cs="Arial"/>
          <w:sz w:val="24"/>
          <w:szCs w:val="24"/>
        </w:rPr>
        <w:t xml:space="preserve">. </w:t>
      </w:r>
    </w:p>
    <w:p w14:paraId="334A4475" w14:textId="3FAFE697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i/>
          <w:sz w:val="24"/>
          <w:szCs w:val="24"/>
        </w:rPr>
        <w:t>„Naším cílem je</w:t>
      </w:r>
      <w:r w:rsidR="006303ED">
        <w:rPr>
          <w:rFonts w:ascii="Arial" w:hAnsi="Arial" w:cs="Arial"/>
          <w:i/>
          <w:sz w:val="24"/>
          <w:szCs w:val="24"/>
        </w:rPr>
        <w:t xml:space="preserve"> získat</w:t>
      </w:r>
      <w:r w:rsidRPr="00535963">
        <w:rPr>
          <w:rFonts w:ascii="Arial" w:hAnsi="Arial" w:cs="Arial"/>
          <w:i/>
          <w:sz w:val="24"/>
          <w:szCs w:val="24"/>
        </w:rPr>
        <w:t xml:space="preserve"> co </w:t>
      </w:r>
      <w:r w:rsidR="00663526">
        <w:rPr>
          <w:rFonts w:ascii="Arial" w:hAnsi="Arial" w:cs="Arial"/>
          <w:i/>
          <w:sz w:val="24"/>
          <w:szCs w:val="24"/>
        </w:rPr>
        <w:t xml:space="preserve">největší počet </w:t>
      </w:r>
      <w:r w:rsidRPr="00535963">
        <w:rPr>
          <w:rFonts w:ascii="Arial" w:hAnsi="Arial" w:cs="Arial"/>
          <w:i/>
          <w:sz w:val="24"/>
          <w:szCs w:val="24"/>
        </w:rPr>
        <w:t>odpovědí. Proto jsme o sdílení dotazníku požádali ředitel</w:t>
      </w:r>
      <w:r w:rsidR="006303ED">
        <w:rPr>
          <w:rFonts w:ascii="Arial" w:hAnsi="Arial" w:cs="Arial"/>
          <w:i/>
          <w:sz w:val="24"/>
          <w:szCs w:val="24"/>
        </w:rPr>
        <w:t>e</w:t>
      </w:r>
      <w:r w:rsidRPr="00535963">
        <w:rPr>
          <w:rFonts w:ascii="Arial" w:hAnsi="Arial" w:cs="Arial"/>
          <w:i/>
          <w:sz w:val="24"/>
          <w:szCs w:val="24"/>
        </w:rPr>
        <w:t xml:space="preserve"> všech našich příspěvkových organizací, oslovili jsme i organizace neziskové, </w:t>
      </w:r>
      <w:r w:rsidR="006303ED">
        <w:rPr>
          <w:rFonts w:ascii="Arial" w:hAnsi="Arial" w:cs="Arial"/>
          <w:i/>
          <w:sz w:val="24"/>
          <w:szCs w:val="24"/>
        </w:rPr>
        <w:t xml:space="preserve">jež </w:t>
      </w:r>
      <w:r w:rsidRPr="00535963">
        <w:rPr>
          <w:rFonts w:ascii="Arial" w:hAnsi="Arial" w:cs="Arial"/>
          <w:i/>
          <w:sz w:val="24"/>
          <w:szCs w:val="24"/>
        </w:rPr>
        <w:t xml:space="preserve">působí v naší městské části. Zájem občanů o dotazník je po prvních dnech velmi vysoký, a tak věřím, že se nám nakonec sejde více než odpovídající vzorek odpovědí,“ </w:t>
      </w:r>
      <w:r w:rsidRPr="00535963">
        <w:rPr>
          <w:rFonts w:ascii="Arial" w:hAnsi="Arial" w:cs="Arial"/>
          <w:sz w:val="24"/>
          <w:szCs w:val="24"/>
        </w:rPr>
        <w:t xml:space="preserve">pochvaluje si Renáta Zajíčková. </w:t>
      </w:r>
    </w:p>
    <w:p w14:paraId="4330FC6B" w14:textId="77777777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sz w:val="24"/>
          <w:szCs w:val="24"/>
        </w:rPr>
        <w:t>Podle vyjádření starostky Zajíčkové s výsledky ankety seznámí radnice občany do konce roku 2020.</w:t>
      </w:r>
    </w:p>
    <w:p w14:paraId="49506C63" w14:textId="77777777" w:rsidR="00535963" w:rsidRPr="00535963" w:rsidRDefault="00535963" w:rsidP="005359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5963">
        <w:rPr>
          <w:rFonts w:ascii="Arial" w:hAnsi="Arial" w:cs="Arial"/>
          <w:i/>
          <w:sz w:val="24"/>
          <w:szCs w:val="24"/>
        </w:rPr>
        <w:t xml:space="preserve">„Dotazník patří k analytické části dokumentu stejně tak jako demografická studie a společné projednávání výstupů s občany. K tomu se plánuje široká participace, která ale bohužel může být aktuálním vývojem ovlivněna. Výsledkem této části bude pojmenování silných a slabých stránek Prahy 5, zároveň definování příležitostí a rizik. To by mělo být hotovo do konce listopadu. Poté bude následovat etapa návrhově-implementační. I tady se počítá s participací občanů. Finální podobu Strategie 2030+ bychom pak rádi představili na přelomu jara a léta příštího roku,“ </w:t>
      </w:r>
      <w:r w:rsidRPr="00535963">
        <w:rPr>
          <w:rFonts w:ascii="Arial" w:hAnsi="Arial" w:cs="Arial"/>
          <w:sz w:val="24"/>
          <w:szCs w:val="24"/>
        </w:rPr>
        <w:t xml:space="preserve">uzavírá starostka Prahy 5 Renáta Zajíčková. </w:t>
      </w:r>
    </w:p>
    <w:p w14:paraId="2D5AF1CD" w14:textId="77777777"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14:paraId="14FB052A" w14:textId="77777777"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14:paraId="7F720165" w14:textId="77777777"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AC733B" w14:textId="77777777"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14:paraId="19CD7BDF" w14:textId="77777777" w:rsidR="007A18E8" w:rsidRPr="005D7A54" w:rsidRDefault="007A18E8" w:rsidP="007A18E8">
      <w:pPr>
        <w:pStyle w:val="Bezmezertun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</w:p>
    <w:p w14:paraId="7B15E0E4" w14:textId="77777777" w:rsidR="007A18E8" w:rsidRPr="005D7A54" w:rsidRDefault="007A18E8" w:rsidP="007A18E8">
      <w:pPr>
        <w:pStyle w:val="Zhlav"/>
        <w:spacing w:line="320" w:lineRule="exact"/>
        <w:jc w:val="right"/>
        <w:rPr>
          <w:rFonts w:ascii="Arial" w:eastAsiaTheme="minorEastAsia" w:hAnsi="Arial" w:cs="Arial"/>
          <w:noProof/>
          <w:sz w:val="16"/>
          <w:szCs w:val="16"/>
          <w:lang w:eastAsia="cs-CZ"/>
        </w:rPr>
      </w:pPr>
      <w:r w:rsidRPr="005D7A54">
        <w:rPr>
          <w:rFonts w:ascii="Arial" w:eastAsiaTheme="minorEastAsia" w:hAnsi="Arial" w:cs="Arial"/>
          <w:noProof/>
          <w:sz w:val="16"/>
          <w:szCs w:val="16"/>
          <w:lang w:eastAsia="cs-CZ"/>
        </w:rPr>
        <w:t>Oddělení PR a komunikace</w:t>
      </w:r>
    </w:p>
    <w:p w14:paraId="11618497" w14:textId="77777777"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t: +420 603 238 221</w:t>
      </w:r>
    </w:p>
    <w:p w14:paraId="65284EC6" w14:textId="77777777"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 xml:space="preserve">e: </w:t>
      </w:r>
      <w:hyperlink r:id="rId9" w:history="1">
        <w:r w:rsidRPr="005D7A54">
          <w:rPr>
            <w:rStyle w:val="Hypertextovodkaz"/>
            <w:rFonts w:ascii="Arial" w:hAnsi="Arial" w:cs="Arial"/>
            <w:sz w:val="16"/>
            <w:szCs w:val="16"/>
          </w:rPr>
          <w:t>tomas.kopecny@praha5.cz</w:t>
        </w:r>
      </w:hyperlink>
      <w:r w:rsidRPr="005D7A54">
        <w:rPr>
          <w:rFonts w:ascii="Arial" w:hAnsi="Arial" w:cs="Arial"/>
          <w:sz w:val="16"/>
          <w:szCs w:val="16"/>
        </w:rPr>
        <w:t xml:space="preserve"> </w:t>
      </w:r>
    </w:p>
    <w:p w14:paraId="5662EB6D" w14:textId="77777777" w:rsidR="007A18E8" w:rsidRPr="005D7A54" w:rsidRDefault="007A18E8" w:rsidP="007A18E8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14:paraId="2BEEAB36" w14:textId="77777777" w:rsidR="00DE551B" w:rsidRPr="005D7A54" w:rsidRDefault="00DE551B" w:rsidP="006345F3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5D7A54">
        <w:rPr>
          <w:rFonts w:ascii="Arial" w:hAnsi="Arial" w:cs="Arial"/>
        </w:rPr>
        <w:tab/>
      </w:r>
    </w:p>
    <w:sectPr w:rsidR="00DE551B" w:rsidRPr="005D7A54" w:rsidSect="00002AD6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7384" w14:textId="77777777" w:rsidR="00107094" w:rsidRDefault="00107094" w:rsidP="007C79A0">
      <w:pPr>
        <w:spacing w:after="0" w:line="240" w:lineRule="auto"/>
      </w:pPr>
      <w:r>
        <w:separator/>
      </w:r>
    </w:p>
  </w:endnote>
  <w:endnote w:type="continuationSeparator" w:id="0">
    <w:p w14:paraId="10AADD25" w14:textId="77777777" w:rsidR="00107094" w:rsidRDefault="00107094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CE551" w14:textId="77777777" w:rsidR="00107094" w:rsidRDefault="00107094" w:rsidP="007C79A0">
      <w:pPr>
        <w:spacing w:after="0" w:line="240" w:lineRule="auto"/>
      </w:pPr>
      <w:r>
        <w:separator/>
      </w:r>
    </w:p>
  </w:footnote>
  <w:footnote w:type="continuationSeparator" w:id="0">
    <w:p w14:paraId="670F4234" w14:textId="77777777" w:rsidR="00107094" w:rsidRDefault="00107094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476" w14:textId="77777777" w:rsidR="007C79A0" w:rsidRPr="002A583E" w:rsidRDefault="006345F3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0" wp14:anchorId="25E624CA" wp14:editId="091E2BE2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2A583E">
      <w:rPr>
        <w:rFonts w:ascii="Arial" w:hAnsi="Arial" w:cs="Arial"/>
        <w:sz w:val="20"/>
      </w:rPr>
      <w:t>Úřad městské části Praha 5</w:t>
    </w:r>
  </w:p>
  <w:p w14:paraId="331FFB94" w14:textId="77777777" w:rsidR="007C79A0" w:rsidRPr="002A583E" w:rsidRDefault="00DE551B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sz w:val="20"/>
      </w:rPr>
      <w:t>n</w:t>
    </w:r>
    <w:r w:rsidR="007C79A0" w:rsidRPr="002A583E">
      <w:rPr>
        <w:rFonts w:ascii="Arial" w:hAnsi="Arial" w:cs="Arial"/>
        <w:sz w:val="20"/>
      </w:rPr>
      <w:t>ám. 14. října 1381/4</w:t>
    </w:r>
  </w:p>
  <w:p w14:paraId="6D032837" w14:textId="77777777" w:rsidR="007C79A0" w:rsidRPr="002A583E" w:rsidRDefault="007C79A0">
    <w:pPr>
      <w:pStyle w:val="Zhlav"/>
      <w:rPr>
        <w:rFonts w:ascii="Arial" w:hAnsi="Arial" w:cs="Arial"/>
        <w:sz w:val="20"/>
      </w:rPr>
    </w:pPr>
    <w:proofErr w:type="gramStart"/>
    <w:r w:rsidRPr="002A583E">
      <w:rPr>
        <w:rFonts w:ascii="Arial" w:hAnsi="Arial" w:cs="Arial"/>
        <w:sz w:val="20"/>
      </w:rPr>
      <w:t xml:space="preserve">150 22 </w:t>
    </w:r>
    <w:r w:rsidR="005F1B56" w:rsidRPr="002A583E">
      <w:rPr>
        <w:rFonts w:ascii="Arial" w:hAnsi="Arial" w:cs="Arial"/>
        <w:sz w:val="20"/>
      </w:rPr>
      <w:t xml:space="preserve"> </w:t>
    </w:r>
    <w:r w:rsidRPr="002A583E">
      <w:rPr>
        <w:rFonts w:ascii="Arial" w:hAnsi="Arial" w:cs="Arial"/>
        <w:sz w:val="20"/>
      </w:rPr>
      <w:t>Praha</w:t>
    </w:r>
    <w:proofErr w:type="gramEnd"/>
    <w:r w:rsidRPr="002A583E">
      <w:rPr>
        <w:rFonts w:ascii="Arial" w:hAnsi="Arial" w:cs="Arial"/>
        <w:sz w:val="20"/>
      </w:rPr>
      <w:t xml:space="preserve"> 5</w:t>
    </w:r>
  </w:p>
  <w:p w14:paraId="2D2AC2D0" w14:textId="77777777"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</w:t>
    </w:r>
    <w:r w:rsidR="007C79A0" w:rsidRPr="002A583E">
      <w:rPr>
        <w:rFonts w:ascii="Arial" w:hAnsi="Arial" w:cs="Arial"/>
        <w:sz w:val="20"/>
      </w:rPr>
      <w:t>: 234 378 111, 257 000 111</w:t>
    </w:r>
  </w:p>
  <w:p w14:paraId="5C8070B7" w14:textId="77777777"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="007C79A0" w:rsidRPr="002A583E">
      <w:rPr>
        <w:rFonts w:ascii="Arial" w:hAnsi="Arial" w:cs="Arial"/>
        <w:sz w:val="20"/>
      </w:rPr>
      <w:t xml:space="preserve">: </w:t>
    </w:r>
    <w:hyperlink r:id="rId2" w:history="1">
      <w:r w:rsidR="007C79A0" w:rsidRPr="002A583E">
        <w:rPr>
          <w:rStyle w:val="Hypertextovodkaz"/>
          <w:rFonts w:ascii="Arial" w:hAnsi="Arial" w:cs="Arial"/>
          <w:sz w:val="20"/>
        </w:rPr>
        <w:t>podatelna@praha5.cz</w:t>
      </w:r>
    </w:hyperlink>
  </w:p>
  <w:p w14:paraId="4670FD70" w14:textId="77777777" w:rsidR="007C79A0" w:rsidRDefault="002A583E">
    <w:pPr>
      <w:pStyle w:val="Zhlav"/>
      <w:rPr>
        <w:rStyle w:val="Hypertextovodkaz"/>
        <w:rFonts w:ascii="Arial" w:hAnsi="Arial" w:cs="Arial"/>
        <w:sz w:val="20"/>
      </w:rPr>
    </w:pPr>
    <w:r>
      <w:rPr>
        <w:rFonts w:ascii="Arial" w:hAnsi="Arial" w:cs="Arial"/>
        <w:sz w:val="20"/>
      </w:rPr>
      <w:t>w</w:t>
    </w:r>
    <w:r w:rsidR="007C79A0" w:rsidRPr="002A583E">
      <w:rPr>
        <w:rFonts w:ascii="Arial" w:hAnsi="Arial" w:cs="Arial"/>
        <w:sz w:val="20"/>
      </w:rPr>
      <w:t xml:space="preserve">: </w:t>
    </w:r>
    <w:hyperlink r:id="rId3" w:history="1">
      <w:r w:rsidR="007C79A0" w:rsidRPr="002A583E">
        <w:rPr>
          <w:rStyle w:val="Hypertextovodkaz"/>
          <w:rFonts w:ascii="Arial" w:hAnsi="Arial" w:cs="Arial"/>
          <w:sz w:val="20"/>
        </w:rPr>
        <w:t>www.praha5.cz</w:t>
      </w:r>
    </w:hyperlink>
  </w:p>
  <w:p w14:paraId="77B78D2C" w14:textId="77777777"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14:paraId="57AFC8DE" w14:textId="77777777"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14:paraId="0DB9DE78" w14:textId="77777777"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14:paraId="2E9851B3" w14:textId="77777777"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6300D" wp14:editId="67EE5057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14:paraId="24830B08" w14:textId="77777777"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86A17"/>
    <w:rsid w:val="000A3E1D"/>
    <w:rsid w:val="00107094"/>
    <w:rsid w:val="00127EF0"/>
    <w:rsid w:val="001E0356"/>
    <w:rsid w:val="001E3E5B"/>
    <w:rsid w:val="002A583E"/>
    <w:rsid w:val="0030331D"/>
    <w:rsid w:val="00391143"/>
    <w:rsid w:val="00392679"/>
    <w:rsid w:val="00394FA5"/>
    <w:rsid w:val="003963C5"/>
    <w:rsid w:val="003A7DA0"/>
    <w:rsid w:val="003C112B"/>
    <w:rsid w:val="004019E3"/>
    <w:rsid w:val="00473BF4"/>
    <w:rsid w:val="00491385"/>
    <w:rsid w:val="004B53A5"/>
    <w:rsid w:val="004C42C8"/>
    <w:rsid w:val="00535963"/>
    <w:rsid w:val="00536700"/>
    <w:rsid w:val="005904A1"/>
    <w:rsid w:val="00594032"/>
    <w:rsid w:val="005D7A54"/>
    <w:rsid w:val="005F1B56"/>
    <w:rsid w:val="006303ED"/>
    <w:rsid w:val="006345F3"/>
    <w:rsid w:val="00661295"/>
    <w:rsid w:val="00663526"/>
    <w:rsid w:val="00687D7F"/>
    <w:rsid w:val="0072083A"/>
    <w:rsid w:val="007271DB"/>
    <w:rsid w:val="00746FD3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44EE5"/>
    <w:rsid w:val="0096141A"/>
    <w:rsid w:val="00B7217F"/>
    <w:rsid w:val="00B84DCD"/>
    <w:rsid w:val="00B95D15"/>
    <w:rsid w:val="00BC25C3"/>
    <w:rsid w:val="00BC639C"/>
    <w:rsid w:val="00C92C65"/>
    <w:rsid w:val="00CF11B5"/>
    <w:rsid w:val="00D30267"/>
    <w:rsid w:val="00DE551B"/>
    <w:rsid w:val="00DF72C3"/>
    <w:rsid w:val="00E01609"/>
    <w:rsid w:val="00E257FF"/>
    <w:rsid w:val="00EA32D4"/>
    <w:rsid w:val="00ED6198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9D13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  <w:style w:type="paragraph" w:styleId="Nzev">
    <w:name w:val="Title"/>
    <w:basedOn w:val="Normln"/>
    <w:next w:val="Normln"/>
    <w:link w:val="NzevChar"/>
    <w:uiPriority w:val="10"/>
    <w:qFormat/>
    <w:rsid w:val="005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strateg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kopecny@praha5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B139-73D9-4EA6-8992-6C0F096A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 (MHMP, OMM)</cp:lastModifiedBy>
  <cp:revision>6</cp:revision>
  <dcterms:created xsi:type="dcterms:W3CDTF">2020-10-10T13:30:00Z</dcterms:created>
  <dcterms:modified xsi:type="dcterms:W3CDTF">2020-10-12T05:43:00Z</dcterms:modified>
</cp:coreProperties>
</file>