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73" w:rsidRPr="00E9370D" w:rsidRDefault="00A96E73" w:rsidP="00A9125C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66FF"/>
          <w:sz w:val="28"/>
          <w:szCs w:val="28"/>
        </w:rPr>
      </w:pPr>
      <w:r w:rsidRPr="00E9370D">
        <w:rPr>
          <w:rStyle w:val="Siln"/>
          <w:rFonts w:ascii="Arial" w:hAnsi="Arial" w:cs="Arial"/>
          <w:color w:val="0066FF"/>
          <w:sz w:val="28"/>
          <w:szCs w:val="28"/>
        </w:rPr>
        <w:t>VÁŽENÍ OBČANÉ</w:t>
      </w:r>
      <w:r w:rsidR="00A9125C" w:rsidRPr="00E9370D">
        <w:rPr>
          <w:rStyle w:val="Siln"/>
          <w:rFonts w:ascii="Arial" w:hAnsi="Arial" w:cs="Arial"/>
          <w:color w:val="0066FF"/>
          <w:sz w:val="28"/>
          <w:szCs w:val="28"/>
        </w:rPr>
        <w:t>,</w:t>
      </w:r>
    </w:p>
    <w:p w:rsidR="00A96E73" w:rsidRPr="003F5475" w:rsidRDefault="00A96E73" w:rsidP="00A9125C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4F4F4F"/>
        </w:rPr>
      </w:pPr>
    </w:p>
    <w:p w:rsidR="00A96E73" w:rsidRPr="003F5475" w:rsidRDefault="00A9125C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>na základě</w:t>
      </w:r>
      <w:r w:rsidRPr="00A9125C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 </w:t>
      </w:r>
      <w:r w:rsidR="00DE4FD2" w:rsidRPr="00E9370D">
        <w:rPr>
          <w:rFonts w:ascii="Arial" w:eastAsia="Times New Roman" w:hAnsi="Arial" w:cs="Arial"/>
          <w:i/>
          <w:color w:val="333333"/>
          <w:kern w:val="36"/>
          <w:lang w:eastAsia="cs-CZ"/>
        </w:rPr>
        <w:t xml:space="preserve">metodického doporučení Ministerstva vnitra ČR dle </w:t>
      </w:r>
      <w:r w:rsidRPr="00E9370D">
        <w:rPr>
          <w:rFonts w:ascii="Arial" w:eastAsia="Times New Roman" w:hAnsi="Arial" w:cs="Arial"/>
          <w:i/>
          <w:color w:val="333333"/>
          <w:kern w:val="36"/>
          <w:lang w:eastAsia="cs-CZ"/>
        </w:rPr>
        <w:t>Informace pro obce - konání zasedání zastupitelstev obcí po ukončení nouzového stavu vydané MVCR ze dne 15. 6. 2020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 </w:t>
      </w:r>
      <w:r w:rsidR="003D69CF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a </w:t>
      </w:r>
      <w:r w:rsidR="00986CB4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na základě </w:t>
      </w:r>
      <w:r w:rsidR="003D69CF" w:rsidRPr="00E9370D">
        <w:rPr>
          <w:rFonts w:ascii="Arial" w:eastAsia="Times New Roman" w:hAnsi="Arial" w:cs="Arial"/>
          <w:i/>
          <w:color w:val="333333"/>
          <w:kern w:val="36"/>
          <w:lang w:eastAsia="cs-CZ"/>
        </w:rPr>
        <w:t>usn</w:t>
      </w:r>
      <w:r w:rsidR="00986CB4" w:rsidRPr="00E9370D">
        <w:rPr>
          <w:rFonts w:ascii="Arial" w:eastAsia="Times New Roman" w:hAnsi="Arial" w:cs="Arial"/>
          <w:i/>
          <w:color w:val="333333"/>
          <w:kern w:val="36"/>
          <w:lang w:eastAsia="cs-CZ"/>
        </w:rPr>
        <w:t xml:space="preserve">esení č. </w:t>
      </w:r>
      <w:r w:rsidR="003D69CF" w:rsidRPr="00E9370D">
        <w:rPr>
          <w:rFonts w:ascii="Arial" w:eastAsia="Times New Roman" w:hAnsi="Arial" w:cs="Arial"/>
          <w:i/>
          <w:color w:val="333333"/>
          <w:kern w:val="36"/>
          <w:lang w:eastAsia="cs-CZ"/>
        </w:rPr>
        <w:t>RMČ/24/728/2020</w:t>
      </w:r>
      <w:r w:rsidR="00E9370D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 Vám sděluji, že se z výše uvedených důvodů </w:t>
      </w:r>
      <w:r w:rsidR="00A96E73" w:rsidRPr="003F5475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>11. zasedání Zastupitelstva MČ Praha 5</w:t>
      </w:r>
      <w:r w:rsidR="00E9370D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 bude konat</w:t>
      </w:r>
      <w:r w:rsidR="003F5475" w:rsidRPr="003F5475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 xml:space="preserve"> </w:t>
      </w:r>
      <w:r w:rsidR="003D69CF"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  <w:t>distančně.</w:t>
      </w:r>
    </w:p>
    <w:p w:rsidR="00A96E73" w:rsidRPr="003F5475" w:rsidRDefault="00A96E73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  <w:bookmarkStart w:id="0" w:name="_GoBack"/>
      <w:bookmarkEnd w:id="0"/>
    </w:p>
    <w:p w:rsidR="00A96E73" w:rsidRDefault="003F5475" w:rsidP="00A9125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F5475">
        <w:rPr>
          <w:rFonts w:ascii="Arial" w:hAnsi="Arial" w:cs="Arial"/>
          <w:b/>
          <w:bCs/>
          <w:sz w:val="24"/>
          <w:szCs w:val="24"/>
        </w:rPr>
        <w:t xml:space="preserve">Ráda bych vás proto požádala, </w:t>
      </w:r>
      <w:r w:rsidR="00A96E73" w:rsidRPr="003F5475">
        <w:rPr>
          <w:rFonts w:ascii="Arial" w:hAnsi="Arial" w:cs="Arial"/>
          <w:b/>
          <w:bCs/>
          <w:sz w:val="24"/>
          <w:szCs w:val="24"/>
        </w:rPr>
        <w:t>SLEDUJTE ON-LINE PŘENOS ZASEDÁNÍ ZASTUPITELSTVA MČ PRAHY 5 PŘEDNOSTNĚ ZE SVÝCH DOMOVŮ</w:t>
      </w:r>
      <w:r w:rsidR="00A96E73" w:rsidRPr="003F5475">
        <w:rPr>
          <w:rFonts w:ascii="Arial" w:hAnsi="Arial" w:cs="Arial"/>
          <w:sz w:val="24"/>
          <w:szCs w:val="24"/>
        </w:rPr>
        <w:t>.</w:t>
      </w:r>
    </w:p>
    <w:p w:rsidR="003F5475" w:rsidRPr="003F5475" w:rsidRDefault="003F5475" w:rsidP="00A9125C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E55395" w:rsidRDefault="00A96E73" w:rsidP="00986CB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F5475">
        <w:rPr>
          <w:rFonts w:ascii="Arial" w:hAnsi="Arial" w:cs="Arial"/>
          <w:sz w:val="24"/>
          <w:szCs w:val="24"/>
        </w:rPr>
        <w:t>Pro sledování živého vysílání zasedání ZMČ Praha 5 je zajištěn jeho přenos v budově Úřadu MČ Praha 5, Štefánikova 13,15 v přízemí -  vlevo (čekárna pro vyřizování cestovních dokladů). Zde bude zodpovědný pracovník, který</w:t>
      </w:r>
      <w:r w:rsidR="00EA544B">
        <w:rPr>
          <w:rFonts w:ascii="Arial" w:hAnsi="Arial" w:cs="Arial"/>
          <w:sz w:val="24"/>
          <w:szCs w:val="24"/>
        </w:rPr>
        <w:t xml:space="preserve"> Vás </w:t>
      </w:r>
      <w:r w:rsidR="00986CB4">
        <w:rPr>
          <w:rFonts w:ascii="Arial" w:hAnsi="Arial" w:cs="Arial"/>
          <w:sz w:val="24"/>
          <w:szCs w:val="24"/>
        </w:rPr>
        <w:t>při uplat</w:t>
      </w:r>
      <w:r w:rsidR="00E55395">
        <w:rPr>
          <w:rFonts w:ascii="Arial" w:hAnsi="Arial" w:cs="Arial"/>
          <w:sz w:val="24"/>
          <w:szCs w:val="24"/>
        </w:rPr>
        <w:t>n</w:t>
      </w:r>
      <w:r w:rsidR="00E9370D">
        <w:rPr>
          <w:rFonts w:ascii="Arial" w:hAnsi="Arial" w:cs="Arial"/>
          <w:sz w:val="24"/>
          <w:szCs w:val="24"/>
        </w:rPr>
        <w:t>ění V</w:t>
      </w:r>
      <w:r w:rsidR="00986CB4">
        <w:rPr>
          <w:rFonts w:ascii="Arial" w:hAnsi="Arial" w:cs="Arial"/>
          <w:sz w:val="24"/>
          <w:szCs w:val="24"/>
        </w:rPr>
        <w:t>aš</w:t>
      </w:r>
      <w:r w:rsidR="00E55395">
        <w:rPr>
          <w:rFonts w:ascii="Arial" w:hAnsi="Arial" w:cs="Arial"/>
          <w:sz w:val="24"/>
          <w:szCs w:val="24"/>
        </w:rPr>
        <w:t xml:space="preserve">eho práva vyjádřit své stanovisko dle Jednacího řádu ZMČ Praha 5 </w:t>
      </w:r>
      <w:r w:rsidRPr="003F5475">
        <w:rPr>
          <w:rFonts w:ascii="Arial" w:hAnsi="Arial" w:cs="Arial"/>
          <w:sz w:val="24"/>
          <w:szCs w:val="24"/>
        </w:rPr>
        <w:t>dovede přímo na zasedání</w:t>
      </w:r>
      <w:r w:rsidR="00E55395">
        <w:rPr>
          <w:rFonts w:ascii="Arial" w:hAnsi="Arial" w:cs="Arial"/>
          <w:sz w:val="24"/>
          <w:szCs w:val="24"/>
        </w:rPr>
        <w:t>.</w:t>
      </w:r>
    </w:p>
    <w:p w:rsidR="00A96E73" w:rsidRDefault="00A96E73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</w:p>
    <w:p w:rsidR="003D69CF" w:rsidRPr="003D69CF" w:rsidRDefault="003D69CF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</w:pPr>
    </w:p>
    <w:p w:rsidR="003D69CF" w:rsidRPr="003D69CF" w:rsidRDefault="003D69CF" w:rsidP="003D69CF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</w:pPr>
      <w:r w:rsidRPr="003D69C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  <w:t>Renáta Zajíčková</w:t>
      </w:r>
    </w:p>
    <w:p w:rsidR="003D69CF" w:rsidRPr="003D69CF" w:rsidRDefault="003D69CF" w:rsidP="003D69CF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cs-CZ"/>
        </w:rPr>
      </w:pPr>
      <w:r w:rsidRPr="003D69CF">
        <w:rPr>
          <w:rFonts w:ascii="Arial" w:eastAsia="Times New Roman" w:hAnsi="Arial" w:cs="Arial"/>
          <w:color w:val="333333"/>
          <w:kern w:val="36"/>
          <w:sz w:val="20"/>
          <w:szCs w:val="20"/>
          <w:lang w:eastAsia="cs-CZ"/>
        </w:rPr>
        <w:t>starostka MČ Praha 5</w:t>
      </w:r>
    </w:p>
    <w:p w:rsidR="003D69CF" w:rsidRDefault="003D69CF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</w:p>
    <w:p w:rsidR="003D69CF" w:rsidRDefault="003D69CF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</w:p>
    <w:p w:rsidR="003D69CF" w:rsidRPr="003F5475" w:rsidRDefault="003D69CF" w:rsidP="00A9125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cs-CZ"/>
        </w:rPr>
      </w:pPr>
    </w:p>
    <w:p w:rsidR="00A43C43" w:rsidRDefault="00E9370D" w:rsidP="00A9125C">
      <w:pPr>
        <w:jc w:val="both"/>
        <w:rPr>
          <w:rStyle w:val="Hypertextovodkaz"/>
          <w:rFonts w:ascii="Arial" w:hAnsi="Arial" w:cs="Arial"/>
        </w:rPr>
      </w:pPr>
      <w:hyperlink r:id="rId5" w:history="1">
        <w:r w:rsidR="00A96E73" w:rsidRPr="003F5475">
          <w:rPr>
            <w:rStyle w:val="Hypertextovodkaz"/>
            <w:rFonts w:ascii="Arial" w:hAnsi="Arial" w:cs="Arial"/>
          </w:rPr>
          <w:t>https://www.mvcr.cz/clanek/informace-pro-obce-konani-zasedani-zastupitelstev-obci-po-ukonceni-nouzoveho-stavu.aspx</w:t>
        </w:r>
      </w:hyperlink>
    </w:p>
    <w:p w:rsidR="003D69CF" w:rsidRPr="003F5475" w:rsidRDefault="003D69CF" w:rsidP="00A9125C">
      <w:pPr>
        <w:jc w:val="both"/>
        <w:rPr>
          <w:rFonts w:ascii="Arial" w:hAnsi="Arial" w:cs="Arial"/>
        </w:rPr>
      </w:pPr>
      <w:hyperlink r:id="rId6" w:anchor="!Bod/81184" w:history="1">
        <w:r>
          <w:rPr>
            <w:rStyle w:val="Hypertextovodkaz"/>
          </w:rPr>
          <w:t>https://usneseni.praha5.cz/#!Bod/81184</w:t>
        </w:r>
      </w:hyperlink>
    </w:p>
    <w:sectPr w:rsidR="003D69CF" w:rsidRPr="003F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2E34"/>
    <w:multiLevelType w:val="hybridMultilevel"/>
    <w:tmpl w:val="C818E1E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B3F77"/>
    <w:multiLevelType w:val="multilevel"/>
    <w:tmpl w:val="CD0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73"/>
    <w:rsid w:val="003445FB"/>
    <w:rsid w:val="003D69CF"/>
    <w:rsid w:val="003F5475"/>
    <w:rsid w:val="00986CB4"/>
    <w:rsid w:val="00A43C43"/>
    <w:rsid w:val="00A9125C"/>
    <w:rsid w:val="00A96E73"/>
    <w:rsid w:val="00DE4FD2"/>
    <w:rsid w:val="00E55395"/>
    <w:rsid w:val="00E9370D"/>
    <w:rsid w:val="00E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F249-E8A5-49EF-B587-69A8124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6E7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96E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A96E73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rsid w:val="00A96E7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6E73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96E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neseni.praha5.cz/" TargetMode="External"/><Relationship Id="rId5" Type="http://schemas.openxmlformats.org/officeDocument/2006/relationships/hyperlink" Target="https://www.mvcr.cz/clanek/informace-pro-obce-konani-zasedani-zastupitelstev-obci-po-ukonceni-nouzoveho-stavu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Vosátková Renáta</cp:lastModifiedBy>
  <cp:revision>5</cp:revision>
  <cp:lastPrinted>2020-06-19T08:28:00Z</cp:lastPrinted>
  <dcterms:created xsi:type="dcterms:W3CDTF">2020-06-16T08:46:00Z</dcterms:created>
  <dcterms:modified xsi:type="dcterms:W3CDTF">2020-06-19T08:28:00Z</dcterms:modified>
</cp:coreProperties>
</file>