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E" w:rsidRDefault="00475B2E">
      <w:pPr>
        <w:jc w:val="both"/>
      </w:pPr>
    </w:p>
    <w:p w:rsidR="00475B2E" w:rsidRDefault="00475B2E">
      <w:pPr>
        <w:jc w:val="both"/>
      </w:pPr>
    </w:p>
    <w:p w:rsidR="00475B2E" w:rsidRDefault="00475B2E">
      <w:pPr>
        <w:jc w:val="both"/>
      </w:pPr>
    </w:p>
    <w:p w:rsidR="00475B2E" w:rsidRDefault="00682FE3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475B2E" w:rsidRDefault="00475B2E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475B2E" w:rsidRDefault="00682FE3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475B2E" w:rsidRDefault="00682FE3">
      <w:pPr>
        <w:pStyle w:val="Normln0"/>
        <w:spacing w:line="360" w:lineRule="auto"/>
      </w:pPr>
      <w:r>
        <w:t xml:space="preserve">s   </w:t>
      </w:r>
      <w:r>
        <w:t>...........................................................................................................................................................</w:t>
      </w:r>
    </w:p>
    <w:p w:rsidR="00475B2E" w:rsidRDefault="00682FE3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475B2E" w:rsidRDefault="00682FE3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</w:t>
      </w:r>
      <w:r>
        <w:rPr>
          <w:i/>
          <w:sz w:val="20"/>
          <w:szCs w:val="20"/>
        </w:rPr>
        <w:t>m narození,  adresa trvalého pobytu)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</w:t>
      </w:r>
      <w:r>
        <w:t>isejících zákonů, ve znění pozdějších předpisů (dále jen zákon o matrikách) a vydání rodného listu.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475B2E" w:rsidRDefault="00475B2E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475B2E" w:rsidRDefault="00682FE3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den,</w:t>
      </w:r>
      <w:r>
        <w:t xml:space="preserve"> měsíc a rok narození</w:t>
      </w:r>
      <w:r>
        <w:tab/>
        <w:t>........................................................RČ 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</w:t>
      </w:r>
      <w:r>
        <w:t>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475B2E" w:rsidRDefault="00475B2E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475B2E" w:rsidRDefault="00682FE3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rodné příjmení</w:t>
      </w:r>
      <w:r>
        <w:tab/>
      </w:r>
      <w:r>
        <w:tab/>
      </w:r>
      <w:r>
        <w:t>.................................................................................................................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475B2E" w:rsidRDefault="00682FE3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místo n</w:t>
      </w:r>
      <w:r>
        <w:t>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475B2E" w:rsidRDefault="00682FE3">
      <w:pPr>
        <w:pStyle w:val="Normln0"/>
        <w:jc w:val="both"/>
      </w:pPr>
      <w:r>
        <w:t>trvalý pobyt v době nar. dítěte ...........................................................................</w:t>
      </w:r>
      <w:r>
        <w:t>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475B2E" w:rsidRDefault="00682F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Matka:</w:t>
      </w:r>
    </w:p>
    <w:p w:rsidR="00475B2E" w:rsidRDefault="00475B2E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475B2E" w:rsidRDefault="00682FE3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 xml:space="preserve">příjmení, </w:t>
      </w:r>
      <w:r>
        <w:t xml:space="preserve">popř. více příjmení </w:t>
      </w:r>
      <w:r>
        <w:tab/>
        <w:t>.................................................................................................................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</w:t>
      </w:r>
      <w:r>
        <w:t>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475B2E" w:rsidRDefault="00682FE3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75B2E" w:rsidRDefault="00682FE3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</w:t>
      </w:r>
      <w:r>
        <w:t>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 xml:space="preserve">osobní stav v době nar. dítěte </w:t>
      </w:r>
      <w:r>
        <w:t>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</w:t>
      </w:r>
      <w:r>
        <w:t xml:space="preserve"> 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________________________________________________________________________________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>
        <w:t xml:space="preserve">na území České republiky ( pokud byl) 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475B2E" w:rsidRDefault="00682FE3">
      <w:pPr>
        <w:jc w:val="both"/>
      </w:pPr>
      <w:r>
        <w:t>Na základě zápisu narození do Zvláštní matriky a vydání českého rodného listu bud</w:t>
      </w:r>
      <w:r>
        <w:t xml:space="preserve">ou údaje o narození zavedeny do </w:t>
      </w:r>
      <w:proofErr w:type="spellStart"/>
      <w:r>
        <w:t>agendového</w:t>
      </w:r>
      <w:proofErr w:type="spellEnd"/>
      <w:r>
        <w:t xml:space="preserve">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</w:t>
      </w:r>
      <w:r>
        <w:t xml:space="preserve">některých zákonů, ve znění pozdějších předpisů). </w:t>
      </w:r>
    </w:p>
    <w:p w:rsidR="00475B2E" w:rsidRDefault="00682FE3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>
        <w:rPr>
          <w:color w:val="000000"/>
        </w:rPr>
        <w:t xml:space="preserve"> dle ustanovení § 10 odst.  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>dělením Vašeho rozhodnutí o ukončení trvalého pobytu na území České republiky ohlašovně podl</w:t>
      </w:r>
      <w:r>
        <w:t xml:space="preserve">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7" w:history="1">
        <w:r>
          <w:rPr>
            <w:rStyle w:val="Hypertextovodkaz"/>
          </w:rPr>
          <w:t>https://portal.gov.c</w:t>
        </w:r>
        <w:r>
          <w:rPr>
            <w:rStyle w:val="Hypertextovodkaz"/>
          </w:rPr>
          <w:t>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  <w:outlineLvl w:val="0"/>
      </w:pPr>
    </w:p>
    <w:p w:rsidR="00475B2E" w:rsidRDefault="00475B2E">
      <w:pPr>
        <w:pStyle w:val="Normln0"/>
        <w:jc w:val="both"/>
        <w:outlineLvl w:val="0"/>
      </w:pPr>
    </w:p>
    <w:p w:rsidR="00475B2E" w:rsidRDefault="00475B2E">
      <w:pPr>
        <w:pStyle w:val="Normln0"/>
        <w:jc w:val="both"/>
        <w:outlineLvl w:val="0"/>
      </w:pPr>
    </w:p>
    <w:p w:rsidR="00475B2E" w:rsidRDefault="00475B2E">
      <w:pPr>
        <w:pStyle w:val="Normln0"/>
        <w:jc w:val="both"/>
        <w:outlineLvl w:val="0"/>
      </w:pPr>
    </w:p>
    <w:p w:rsidR="00475B2E" w:rsidRDefault="00475B2E">
      <w:pPr>
        <w:pStyle w:val="Normln0"/>
        <w:jc w:val="both"/>
        <w:outlineLvl w:val="0"/>
      </w:pPr>
    </w:p>
    <w:p w:rsidR="00475B2E" w:rsidRDefault="00475B2E">
      <w:pPr>
        <w:pStyle w:val="Normln0"/>
        <w:jc w:val="both"/>
        <w:outlineLvl w:val="0"/>
      </w:pPr>
    </w:p>
    <w:p w:rsidR="00475B2E" w:rsidRDefault="00475B2E">
      <w:pPr>
        <w:pStyle w:val="Normln0"/>
        <w:jc w:val="both"/>
        <w:outlineLvl w:val="0"/>
      </w:pPr>
    </w:p>
    <w:p w:rsidR="00475B2E" w:rsidRDefault="00682FE3">
      <w:pPr>
        <w:pStyle w:val="Normln0"/>
        <w:jc w:val="both"/>
        <w:outlineLvl w:val="0"/>
      </w:pPr>
      <w:r>
        <w:t>Dítě se narodilo za trvání manželství, což</w:t>
      </w:r>
      <w:r>
        <w:t xml:space="preserve"> dokládáme oddacím listem ….............................................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475B2E" w:rsidRDefault="00475B2E">
      <w:pPr>
        <w:pStyle w:val="Normln0"/>
        <w:outlineLvl w:val="0"/>
      </w:pPr>
    </w:p>
    <w:p w:rsidR="00475B2E" w:rsidRDefault="00682FE3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475B2E" w:rsidRDefault="00475B2E">
      <w:pPr>
        <w:pStyle w:val="Normln0"/>
      </w:pPr>
    </w:p>
    <w:p w:rsidR="00475B2E" w:rsidRDefault="00682FE3">
      <w:pPr>
        <w:pStyle w:val="Normln0"/>
        <w:jc w:val="both"/>
      </w:pPr>
      <w:r>
        <w:t xml:space="preserve">…....................................................., což </w:t>
      </w:r>
      <w:r>
        <w:t>dokládáme …........................................................................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475B2E" w:rsidRDefault="00475B2E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475B2E" w:rsidRDefault="00682FE3">
      <w:pPr>
        <w:pStyle w:val="Normln0"/>
        <w:jc w:val="both"/>
        <w:rPr>
          <w:u w:val="single"/>
        </w:rPr>
      </w:pPr>
      <w:r>
        <w:t>(pokud nevyplývá z oddacího listu rodičů nebo   není v souvislosti s určením otcovství uči</w:t>
      </w:r>
      <w:r>
        <w:t xml:space="preserve">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475B2E" w:rsidRDefault="00475B2E">
      <w:pPr>
        <w:pStyle w:val="Normln0"/>
      </w:pPr>
    </w:p>
    <w:p w:rsidR="00475B2E" w:rsidRDefault="00682FE3">
      <w:pPr>
        <w:pStyle w:val="Normln0"/>
      </w:pPr>
      <w:r>
        <w:t>dohodli, že dítě bude užívat příjmení: ................</w:t>
      </w:r>
      <w:r>
        <w:t>...................................................................................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Nejsme manželé, k dítěti bylo určeno otcovství, kdy dohoda o příjmení pro dítě není v souladu s ustan. § 19 zákona o matrikách, proto jsme se  dohodli, že dítě  bude užív</w:t>
      </w:r>
      <w:r>
        <w:t xml:space="preserve">at 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příjmení: ….............................................................................</w:t>
      </w: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475B2E" w:rsidRDefault="00682FE3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  <w:rPr>
          <w:b/>
          <w:bCs/>
        </w:rPr>
      </w:pPr>
    </w:p>
    <w:p w:rsidR="00475B2E" w:rsidRDefault="00475B2E">
      <w:pPr>
        <w:pStyle w:val="Normln0"/>
        <w:jc w:val="both"/>
      </w:pPr>
      <w:bookmarkStart w:id="0" w:name="_GoBack"/>
      <w:bookmarkEnd w:id="0"/>
    </w:p>
    <w:p w:rsidR="00475B2E" w:rsidRDefault="00682FE3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475B2E" w:rsidRDefault="00475B2E">
      <w:pPr>
        <w:pStyle w:val="Normln0"/>
        <w:jc w:val="both"/>
        <w:rPr>
          <w:i/>
          <w:iCs/>
        </w:rPr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ind w:left="360"/>
        <w:jc w:val="center"/>
      </w:pPr>
    </w:p>
    <w:p w:rsidR="00475B2E" w:rsidRDefault="00682FE3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475B2E" w:rsidRDefault="00682FE3">
      <w:pPr>
        <w:pStyle w:val="Normln0"/>
        <w:jc w:val="both"/>
      </w:pPr>
      <w:r>
        <w:tab/>
      </w:r>
    </w:p>
    <w:p w:rsidR="00475B2E" w:rsidRDefault="00475B2E">
      <w:pPr>
        <w:pStyle w:val="Normln0"/>
        <w:jc w:val="center"/>
      </w:pPr>
    </w:p>
    <w:p w:rsidR="00475B2E" w:rsidRDefault="00682FE3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475B2E" w:rsidRDefault="00682FE3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475B2E" w:rsidRDefault="00475B2E">
      <w:pPr>
        <w:pStyle w:val="Normln0"/>
        <w:spacing w:line="240" w:lineRule="auto"/>
        <w:jc w:val="both"/>
        <w:rPr>
          <w:sz w:val="20"/>
          <w:szCs w:val="20"/>
        </w:rPr>
      </w:pPr>
    </w:p>
    <w:p w:rsidR="00475B2E" w:rsidRDefault="00682FE3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475B2E" w:rsidRDefault="00682FE3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475B2E" w:rsidRDefault="00682FE3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475B2E" w:rsidRDefault="00682FE3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 xml:space="preserve">úmyslně </w:t>
      </w:r>
      <w:r>
        <w:rPr>
          <w:szCs w:val="20"/>
        </w:rPr>
        <w:t xml:space="preserve">uvede nesprávný nebo neúplný údaj správnímu orgánu anebo mu požadovaný údaj </w:t>
      </w:r>
      <w:proofErr w:type="gramStart"/>
      <w:r>
        <w:rPr>
          <w:szCs w:val="20"/>
        </w:rPr>
        <w:t>zatají  nebo</w:t>
      </w:r>
      <w:proofErr w:type="gramEnd"/>
      <w:r>
        <w:rPr>
          <w:szCs w:val="20"/>
        </w:rPr>
        <w:t xml:space="preserve"> uvede nesprávný anebo neúplný údaj v čestném prohlášení  u správního orgánu (dle § 2, odst. 2,  písm. a) zákona č. 251/2016 Sb., o některých přestupcích, v  platném zn</w:t>
      </w:r>
      <w:r>
        <w:rPr>
          <w:szCs w:val="20"/>
        </w:rPr>
        <w:t>ění)</w:t>
      </w:r>
    </w:p>
    <w:p w:rsidR="00475B2E" w:rsidRDefault="00682FE3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 xml:space="preserve">úmyslně uvede nesprávný nebo neúplný údaj správnímu orgánu anebo mu požadovaný údaj zatají za účelem získání neoprávněné výhody (dle § 2, odst. 2, písm. b) zákona č. 251/2016 Sb., o některých </w:t>
      </w:r>
      <w:proofErr w:type="gramStart"/>
      <w:r>
        <w:rPr>
          <w:szCs w:val="20"/>
        </w:rPr>
        <w:t>přestupcích, v  platném</w:t>
      </w:r>
      <w:proofErr w:type="gramEnd"/>
      <w:r>
        <w:rPr>
          <w:szCs w:val="20"/>
        </w:rPr>
        <w:t xml:space="preserve"> znění)</w:t>
      </w:r>
    </w:p>
    <w:p w:rsidR="00475B2E" w:rsidRDefault="00475B2E">
      <w:pPr>
        <w:pStyle w:val="Normln0"/>
        <w:jc w:val="right"/>
        <w:rPr>
          <w:sz w:val="20"/>
          <w:szCs w:val="20"/>
        </w:rPr>
      </w:pPr>
    </w:p>
    <w:p w:rsidR="00475B2E" w:rsidRDefault="00475B2E">
      <w:pPr>
        <w:pStyle w:val="Normln0"/>
        <w:jc w:val="center"/>
        <w:rPr>
          <w:sz w:val="20"/>
          <w:szCs w:val="20"/>
        </w:rPr>
      </w:pPr>
    </w:p>
    <w:p w:rsidR="00475B2E" w:rsidRDefault="00475B2E">
      <w:pPr>
        <w:pStyle w:val="Normln0"/>
        <w:jc w:val="both"/>
      </w:pPr>
    </w:p>
    <w:p w:rsidR="00475B2E" w:rsidRDefault="00682FE3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</w:t>
      </w:r>
      <w:r>
        <w:rPr>
          <w:bCs/>
          <w:i/>
          <w:iCs/>
          <w:color w:val="000000"/>
          <w:sz w:val="20"/>
          <w:szCs w:val="20"/>
        </w:rPr>
        <w:t>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</w:t>
      </w:r>
      <w:r>
        <w:rPr>
          <w:bCs/>
          <w:i/>
          <w:iCs/>
          <w:color w:val="000000"/>
          <w:sz w:val="20"/>
          <w:szCs w:val="20"/>
        </w:rPr>
        <w:t xml:space="preserve">mací o zpracování osobních údajů a vašich právech naleznete v Zásadách ochrany osobních údajů na webových stránkách </w:t>
      </w:r>
      <w:hyperlink r:id="rId8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475B2E" w:rsidRDefault="00682FE3">
      <w:pPr>
        <w:pStyle w:val="Normln0"/>
        <w:jc w:val="both"/>
      </w:pPr>
      <w:r>
        <w:tab/>
      </w:r>
      <w:r>
        <w:tab/>
      </w:r>
      <w:r>
        <w:tab/>
      </w: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475B2E" w:rsidRDefault="00682FE3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475B2E" w:rsidRDefault="00475B2E">
      <w:pPr>
        <w:pStyle w:val="Normln0"/>
        <w:spacing w:line="240" w:lineRule="auto"/>
        <w:jc w:val="both"/>
        <w:rPr>
          <w:sz w:val="20"/>
          <w:szCs w:val="20"/>
        </w:rPr>
      </w:pPr>
    </w:p>
    <w:p w:rsidR="00475B2E" w:rsidRDefault="00475B2E">
      <w:pPr>
        <w:pStyle w:val="Normln0"/>
        <w:spacing w:line="240" w:lineRule="auto"/>
        <w:jc w:val="both"/>
      </w:pP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475B2E" w:rsidRDefault="00682FE3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</w:t>
      </w:r>
      <w:r>
        <w:rPr>
          <w:sz w:val="20"/>
          <w:szCs w:val="20"/>
        </w:rPr>
        <w:t>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475B2E" w:rsidRDefault="00475B2E">
      <w:pPr>
        <w:pStyle w:val="Normln0"/>
        <w:spacing w:line="240" w:lineRule="auto"/>
        <w:jc w:val="both"/>
      </w:pPr>
    </w:p>
    <w:p w:rsidR="00475B2E" w:rsidRDefault="00475B2E">
      <w:pPr>
        <w:pStyle w:val="Normln0"/>
        <w:jc w:val="both"/>
      </w:pP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>............................................................................................</w:t>
      </w:r>
    </w:p>
    <w:p w:rsidR="00475B2E" w:rsidRDefault="00682FE3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475B2E" w:rsidRDefault="00682FE3">
      <w:pPr>
        <w:pStyle w:val="Normln0"/>
        <w:jc w:val="both"/>
      </w:pPr>
      <w:r>
        <w:t xml:space="preserve">                </w:t>
      </w:r>
    </w:p>
    <w:p w:rsidR="00475B2E" w:rsidRDefault="00475B2E">
      <w:pPr>
        <w:pStyle w:val="Normln0"/>
        <w:jc w:val="both"/>
      </w:pPr>
    </w:p>
    <w:p w:rsidR="00475B2E" w:rsidRDefault="00682FE3">
      <w:pPr>
        <w:pStyle w:val="Normln0"/>
        <w:jc w:val="both"/>
      </w:pPr>
      <w:r>
        <w:t xml:space="preserve">*) u údajů v ČR se uvádí </w:t>
      </w:r>
      <w:r>
        <w:t>obec a okres, v cizině obec a stát</w:t>
      </w:r>
    </w:p>
    <w:sectPr w:rsidR="00475B2E" w:rsidSect="00475B2E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2E" w:rsidRDefault="00682FE3">
      <w:r>
        <w:separator/>
      </w:r>
    </w:p>
  </w:endnote>
  <w:endnote w:type="continuationSeparator" w:id="0">
    <w:p w:rsidR="00475B2E" w:rsidRDefault="0068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2E" w:rsidRDefault="00682FE3">
      <w:r>
        <w:separator/>
      </w:r>
    </w:p>
  </w:footnote>
  <w:footnote w:type="continuationSeparator" w:id="0">
    <w:p w:rsidR="00475B2E" w:rsidRDefault="0068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E" w:rsidRDefault="00475B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82F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B2E" w:rsidRDefault="00475B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E" w:rsidRDefault="00682F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 w:rsidR="00475B2E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475B2E">
      <w:rPr>
        <w:rStyle w:val="slostrnky"/>
      </w:rPr>
      <w:fldChar w:fldCharType="separate"/>
    </w:r>
    <w:r>
      <w:rPr>
        <w:rStyle w:val="slostrnky"/>
        <w:noProof/>
      </w:rPr>
      <w:t>4</w:t>
    </w:r>
    <w:r w:rsidR="00475B2E">
      <w:rPr>
        <w:rStyle w:val="slostrnky"/>
      </w:rPr>
      <w:fldChar w:fldCharType="end"/>
    </w:r>
    <w:r>
      <w:rPr>
        <w:rStyle w:val="slostrnky"/>
      </w:rPr>
      <w:t>-</w:t>
    </w:r>
  </w:p>
  <w:p w:rsidR="00475B2E" w:rsidRDefault="00475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2E"/>
    <w:rsid w:val="00475B2E"/>
    <w:rsid w:val="0068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B2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75B2E"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5B2E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475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5B2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75B2E"/>
    <w:rPr>
      <w:rFonts w:cs="Times New Roman"/>
    </w:rPr>
  </w:style>
  <w:style w:type="paragraph" w:styleId="Zpat">
    <w:name w:val="footer"/>
    <w:basedOn w:val="Normln"/>
    <w:link w:val="ZpatChar"/>
    <w:uiPriority w:val="99"/>
    <w:rsid w:val="00475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5B2E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475B2E"/>
    <w:pPr>
      <w:spacing w:before="75"/>
      <w:jc w:val="both"/>
    </w:pPr>
  </w:style>
  <w:style w:type="paragraph" w:customStyle="1" w:styleId="okraje">
    <w:name w:val="okraje"/>
    <w:basedOn w:val="Normln"/>
    <w:uiPriority w:val="99"/>
    <w:rsid w:val="00475B2E"/>
    <w:pPr>
      <w:ind w:right="284"/>
      <w:jc w:val="both"/>
    </w:pPr>
  </w:style>
  <w:style w:type="paragraph" w:customStyle="1" w:styleId="np">
    <w:name w:val="np"/>
    <w:basedOn w:val="Normln"/>
    <w:uiPriority w:val="99"/>
    <w:rsid w:val="00475B2E"/>
  </w:style>
  <w:style w:type="paragraph" w:customStyle="1" w:styleId="okr7">
    <w:name w:val="okr7"/>
    <w:basedOn w:val="Normln"/>
    <w:uiPriority w:val="99"/>
    <w:rsid w:val="00475B2E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sid w:val="00475B2E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475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75B2E"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rsid w:val="00475B2E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475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5B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-stred.cz/zasady-ochrany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obcan/zivotni-situace/obcan-a-stat/evidence-obyvatel/ukonceni-trvaleho-pobyt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David</cp:lastModifiedBy>
  <cp:revision>2</cp:revision>
  <cp:lastPrinted>2019-10-02T07:32:00Z</cp:lastPrinted>
  <dcterms:created xsi:type="dcterms:W3CDTF">2020-05-08T11:51:00Z</dcterms:created>
  <dcterms:modified xsi:type="dcterms:W3CDTF">2020-05-08T11:51:00Z</dcterms:modified>
</cp:coreProperties>
</file>