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5" w:rsidRDefault="000F18D5" w:rsidP="000F18D5">
      <w:r w:rsidRPr="00BA7221">
        <w:rPr>
          <w:b/>
          <w:sz w:val="36"/>
          <w:szCs w:val="36"/>
        </w:rPr>
        <w:t>Zasedání Bezpečnostní rady MČ Praha 5 k šíření koronaviru COVID-19</w:t>
      </w:r>
    </w:p>
    <w:p w:rsidR="000F18D5" w:rsidRPr="00167654" w:rsidRDefault="000F18D5" w:rsidP="000F18D5">
      <w:pPr>
        <w:spacing w:after="0" w:line="240" w:lineRule="auto"/>
      </w:pPr>
      <w:r>
        <w:t xml:space="preserve">Praha </w:t>
      </w:r>
      <w:r w:rsidRPr="00167654">
        <w:t>11. března 2020</w:t>
      </w:r>
    </w:p>
    <w:p w:rsidR="00E51D5D" w:rsidRDefault="00E51D5D" w:rsidP="00E51D5D">
      <w:pPr>
        <w:spacing w:after="0" w:line="240" w:lineRule="auto"/>
      </w:pPr>
    </w:p>
    <w:p w:rsidR="000F18D5" w:rsidRPr="00BA7221" w:rsidRDefault="000F18D5" w:rsidP="000F18D5">
      <w:pPr>
        <w:spacing w:line="240" w:lineRule="auto"/>
        <w:jc w:val="both"/>
        <w:rPr>
          <w:b/>
        </w:rPr>
      </w:pPr>
      <w:r w:rsidRPr="00BA7221">
        <w:rPr>
          <w:b/>
        </w:rPr>
        <w:t>Za přítomnosti zástupců Fakultní nemocnice Motol</w:t>
      </w:r>
      <w:r>
        <w:rPr>
          <w:b/>
        </w:rPr>
        <w:t>, Oblastního ředitelství II Policie ČR, Hasič</w:t>
      </w:r>
      <w:r w:rsidR="002B7388">
        <w:rPr>
          <w:b/>
        </w:rPr>
        <w:t>ského záchranného sboru hl. m. P</w:t>
      </w:r>
      <w:r>
        <w:rPr>
          <w:b/>
        </w:rPr>
        <w:t>rahy, Oblastního ředitelství Praha 5 Městské policie hl. m. Prahy</w:t>
      </w:r>
      <w:r w:rsidRPr="00BA7221">
        <w:rPr>
          <w:b/>
        </w:rPr>
        <w:t xml:space="preserve"> </w:t>
      </w:r>
      <w:r w:rsidR="00E46300">
        <w:rPr>
          <w:b/>
        </w:rPr>
        <w:t>a </w:t>
      </w:r>
      <w:r w:rsidR="002B7388">
        <w:rPr>
          <w:b/>
        </w:rPr>
        <w:t>MČ </w:t>
      </w:r>
      <w:r>
        <w:rPr>
          <w:b/>
        </w:rPr>
        <w:t xml:space="preserve">Praha 13 </w:t>
      </w:r>
      <w:r w:rsidRPr="00BA7221">
        <w:rPr>
          <w:b/>
        </w:rPr>
        <w:t xml:space="preserve">se ve středu 11. března 2020 konalo </w:t>
      </w:r>
      <w:r>
        <w:rPr>
          <w:b/>
        </w:rPr>
        <w:t xml:space="preserve">druhé krizové </w:t>
      </w:r>
      <w:r w:rsidRPr="00BA7221">
        <w:rPr>
          <w:b/>
        </w:rPr>
        <w:t xml:space="preserve">zasedání Bezpečnostní rady </w:t>
      </w:r>
      <w:r>
        <w:rPr>
          <w:b/>
        </w:rPr>
        <w:t>M</w:t>
      </w:r>
      <w:r w:rsidRPr="00BA7221">
        <w:rPr>
          <w:b/>
        </w:rPr>
        <w:t>ěstské části Praha 5. Hlavním tématem jednání byla epidemiologická situace</w:t>
      </w:r>
      <w:r>
        <w:rPr>
          <w:b/>
        </w:rPr>
        <w:t xml:space="preserve"> v souvislosti s</w:t>
      </w:r>
      <w:r w:rsidR="00965C46">
        <w:rPr>
          <w:b/>
        </w:rPr>
        <w:t> </w:t>
      </w:r>
      <w:r w:rsidRPr="00BA7221">
        <w:rPr>
          <w:b/>
        </w:rPr>
        <w:t>výskyt</w:t>
      </w:r>
      <w:r>
        <w:rPr>
          <w:b/>
        </w:rPr>
        <w:t>em</w:t>
      </w:r>
      <w:r w:rsidRPr="00BA7221">
        <w:rPr>
          <w:b/>
        </w:rPr>
        <w:t xml:space="preserve"> nákazy korona</w:t>
      </w:r>
      <w:r>
        <w:rPr>
          <w:b/>
        </w:rPr>
        <w:t>v</w:t>
      </w:r>
      <w:r w:rsidRPr="00BA7221">
        <w:rPr>
          <w:b/>
        </w:rPr>
        <w:t xml:space="preserve">irem COVID-19 a připravenost MČ Praha 5 na možné rozšíření </w:t>
      </w:r>
      <w:r w:rsidR="0011584E">
        <w:rPr>
          <w:b/>
        </w:rPr>
        <w:t>nákazy i </w:t>
      </w:r>
      <w:r w:rsidR="00965C46">
        <w:rPr>
          <w:b/>
        </w:rPr>
        <w:t>na </w:t>
      </w:r>
      <w:r>
        <w:rPr>
          <w:b/>
        </w:rPr>
        <w:t>území této městské části</w:t>
      </w:r>
      <w:r w:rsidRPr="00BA7221">
        <w:rPr>
          <w:b/>
        </w:rPr>
        <w:t>.</w:t>
      </w:r>
    </w:p>
    <w:p w:rsidR="000F18D5" w:rsidRDefault="000F18D5" w:rsidP="000F18D5">
      <w:pPr>
        <w:spacing w:line="240" w:lineRule="auto"/>
        <w:jc w:val="both"/>
      </w:pPr>
      <w:r>
        <w:t>V úvodu jednání se Bezpečností rada MČ Praha 5 seznámila s informacemi o aktuální situaci v hlavním městě Praze, zejména s výstupem ze zasedání Bezpečnostní rady hl</w:t>
      </w:r>
      <w:r w:rsidR="009C665B">
        <w:t>. m. Prahy, konaného 10. března 2020.</w:t>
      </w:r>
      <w:r>
        <w:t xml:space="preserve"> Dále vyslechla zprávy jednotlivých členů o opatřeních, která zaved</w:t>
      </w:r>
      <w:r w:rsidR="009C665B">
        <w:t>li v rámci svých pracovišť, i o </w:t>
      </w:r>
      <w:r>
        <w:t>jejich připravenosti na případnou zhoršující se epidemiologickou situaci.</w:t>
      </w:r>
    </w:p>
    <w:p w:rsidR="000F18D5" w:rsidRDefault="000F18D5" w:rsidP="000F18D5">
      <w:pPr>
        <w:spacing w:line="240" w:lineRule="auto"/>
        <w:jc w:val="both"/>
        <w:rPr>
          <w:i/>
        </w:rPr>
      </w:pPr>
      <w:r>
        <w:rPr>
          <w:rFonts w:cstheme="minorHAnsi"/>
        </w:rPr>
        <w:t xml:space="preserve">Starostka Renáta Zajíčková přiblížila přítomným kroky, které MČ zatím podnikla: </w:t>
      </w:r>
      <w:r w:rsidRPr="00F8115C">
        <w:rPr>
          <w:i/>
        </w:rPr>
        <w:t>„V souladu s rozhodnutím vlády, které vstoupilo v platnost včera, zrušila MČ Praha 5 všechny akce, které se měly konat v průběhu března</w:t>
      </w:r>
      <w:r>
        <w:rPr>
          <w:i/>
        </w:rPr>
        <w:t>, například Reprezentační ples nebo Slavnostní předání titulu Čestný občan.</w:t>
      </w:r>
      <w:r w:rsidR="006956B8">
        <w:rPr>
          <w:i/>
        </w:rPr>
        <w:t xml:space="preserve"> O </w:t>
      </w:r>
      <w:r w:rsidRPr="00F8115C">
        <w:rPr>
          <w:i/>
        </w:rPr>
        <w:t>pořádání akcí v následujících měsících rozhodneme až na základě aktuální situace</w:t>
      </w:r>
      <w:r>
        <w:rPr>
          <w:i/>
        </w:rPr>
        <w:t xml:space="preserve">.“ </w:t>
      </w:r>
      <w:r w:rsidRPr="00FA54BF">
        <w:t>Zmínila se také o</w:t>
      </w:r>
      <w:r>
        <w:t xml:space="preserve"> zajištění akceschopnosti úřadu a jeho pracovníků:</w:t>
      </w:r>
      <w:r w:rsidRPr="00F8115C">
        <w:rPr>
          <w:i/>
        </w:rPr>
        <w:t xml:space="preserve"> </w:t>
      </w:r>
      <w:r>
        <w:rPr>
          <w:i/>
        </w:rPr>
        <w:t>„</w:t>
      </w:r>
      <w:r w:rsidRPr="00F8115C">
        <w:rPr>
          <w:i/>
        </w:rPr>
        <w:t xml:space="preserve">Plně si uvědomujeme, že chod města a jeho úřadů musí být zabezpečen. Proto v současné době připravujeme </w:t>
      </w:r>
      <w:r>
        <w:rPr>
          <w:i/>
        </w:rPr>
        <w:t>zásady</w:t>
      </w:r>
      <w:r w:rsidRPr="00F8115C">
        <w:rPr>
          <w:i/>
        </w:rPr>
        <w:t>, kter</w:t>
      </w:r>
      <w:r>
        <w:rPr>
          <w:i/>
        </w:rPr>
        <w:t>é</w:t>
      </w:r>
      <w:r w:rsidRPr="00F8115C">
        <w:rPr>
          <w:i/>
        </w:rPr>
        <w:t xml:space="preserve"> se budou týkat</w:t>
      </w:r>
      <w:r>
        <w:rPr>
          <w:i/>
        </w:rPr>
        <w:t xml:space="preserve"> </w:t>
      </w:r>
      <w:r w:rsidRPr="00F8115C">
        <w:rPr>
          <w:i/>
        </w:rPr>
        <w:t xml:space="preserve">zajištění fungování našich pracovišť, byť výhledově možná v omezeném </w:t>
      </w:r>
      <w:r>
        <w:rPr>
          <w:i/>
        </w:rPr>
        <w:t>r</w:t>
      </w:r>
      <w:r w:rsidRPr="00F8115C">
        <w:rPr>
          <w:i/>
        </w:rPr>
        <w:t>ežimu.“</w:t>
      </w:r>
    </w:p>
    <w:p w:rsidR="000F18D5" w:rsidRDefault="000F18D5" w:rsidP="000F18D5">
      <w:pPr>
        <w:spacing w:line="240" w:lineRule="auto"/>
        <w:jc w:val="both"/>
      </w:pPr>
      <w:r>
        <w:t xml:space="preserve">Zástupce ředitele Oblastního ředitelství Praha II Policie České republiky </w:t>
      </w:r>
      <w:r w:rsidRPr="00F43B7E">
        <w:t xml:space="preserve">plukovník David Körner </w:t>
      </w:r>
      <w:r w:rsidR="006956B8">
        <w:t>se </w:t>
      </w:r>
      <w:r>
        <w:t>zmínil o případu, kdy byl nahlášen prodej předražených roušek, a o výjezdu na diskotéku, kde mělo být podle ohlašovatele více než 100 osob. Jinak vyhodnotil situaci jako klidnou, bez jakýchkoliv výjimečných událostí.</w:t>
      </w:r>
    </w:p>
    <w:p w:rsidR="000F18D5" w:rsidRPr="000E515B" w:rsidRDefault="000F18D5" w:rsidP="000F18D5">
      <w:pPr>
        <w:spacing w:line="240" w:lineRule="auto"/>
        <w:jc w:val="both"/>
        <w:rPr>
          <w:rFonts w:cstheme="minorHAnsi"/>
          <w:i/>
        </w:rPr>
      </w:pPr>
      <w:r w:rsidRPr="00840C69">
        <w:rPr>
          <w:i/>
        </w:rPr>
        <w:t>„Fakultní nemocnice Motol pracuje bez omezení, byly zrušeny návštěvy na lůžkových oddělením pro dospělé i děti. Denně se schází „COVID tým“, který projednává aktuální stav</w:t>
      </w:r>
      <w:r>
        <w:rPr>
          <w:i/>
        </w:rPr>
        <w:t>, neboť situace se neustále mění</w:t>
      </w:r>
      <w:r w:rsidRPr="00840C69">
        <w:rPr>
          <w:i/>
        </w:rPr>
        <w:t xml:space="preserve">. Motol funguje i jako odběrové místo </w:t>
      </w:r>
      <w:r w:rsidRPr="009719A8">
        <w:rPr>
          <w:i/>
        </w:rPr>
        <w:t xml:space="preserve">na </w:t>
      </w:r>
      <w:r w:rsidRPr="009719A8">
        <w:rPr>
          <w:rFonts w:cstheme="minorHAnsi"/>
          <w:i/>
          <w:shd w:val="clear" w:color="auto" w:fill="FFFFFF"/>
        </w:rPr>
        <w:t>přítomnost koronaviru (</w:t>
      </w:r>
      <w:r w:rsidRPr="009719A8">
        <w:rPr>
          <w:rStyle w:val="Zdraznn"/>
          <w:rFonts w:cstheme="minorHAnsi"/>
          <w:bCs/>
          <w:shd w:val="clear" w:color="auto" w:fill="FFFFFF"/>
        </w:rPr>
        <w:t>COVID</w:t>
      </w:r>
      <w:r w:rsidRPr="009719A8">
        <w:rPr>
          <w:rFonts w:cstheme="minorHAnsi"/>
          <w:i/>
          <w:shd w:val="clear" w:color="auto" w:fill="FFFFFF"/>
        </w:rPr>
        <w:t>-19)</w:t>
      </w:r>
      <w:r w:rsidRPr="009719A8">
        <w:rPr>
          <w:rFonts w:cstheme="minorHAnsi"/>
          <w:i/>
        </w:rPr>
        <w:t>, nicméně jeho kapacita je omezená,“</w:t>
      </w:r>
      <w:r w:rsidRPr="009719A8">
        <w:rPr>
          <w:rFonts w:cstheme="minorHAnsi"/>
        </w:rPr>
        <w:t xml:space="preserve"> </w:t>
      </w:r>
      <w:r w:rsidRPr="00840C69">
        <w:rPr>
          <w:rFonts w:cstheme="minorHAnsi"/>
        </w:rPr>
        <w:t>řekl</w:t>
      </w:r>
      <w:r>
        <w:rPr>
          <w:rFonts w:cstheme="minorHAnsi"/>
        </w:rPr>
        <w:t xml:space="preserve"> mimo jiné</w:t>
      </w:r>
      <w:r w:rsidRPr="00840C69">
        <w:rPr>
          <w:rFonts w:cstheme="minorHAnsi"/>
        </w:rPr>
        <w:t xml:space="preserve"> </w:t>
      </w:r>
      <w:r>
        <w:rPr>
          <w:rFonts w:cstheme="minorHAnsi"/>
        </w:rPr>
        <w:t>pracovník krizového řízení Fakultní nemocnice Motol Michal Kotalík. A pokračoval: „</w:t>
      </w:r>
      <w:r w:rsidRPr="000E515B">
        <w:rPr>
          <w:rFonts w:cstheme="minorHAnsi"/>
          <w:i/>
        </w:rPr>
        <w:t xml:space="preserve">Nemocnice má v této chvíli zásobu dezinfekčních i ochranných prostředků – roušek i respirátorů na </w:t>
      </w:r>
      <w:r>
        <w:rPr>
          <w:rFonts w:cstheme="minorHAnsi"/>
          <w:i/>
        </w:rPr>
        <w:t>sedm</w:t>
      </w:r>
      <w:r w:rsidRPr="000E515B">
        <w:rPr>
          <w:rFonts w:cstheme="minorHAnsi"/>
          <w:i/>
        </w:rPr>
        <w:t xml:space="preserve"> dnů, o dalších dodávkách tohoto materiálu jednáme.“</w:t>
      </w:r>
    </w:p>
    <w:p w:rsidR="000F18D5" w:rsidRDefault="000F18D5" w:rsidP="000F18D5">
      <w:pPr>
        <w:spacing w:line="240" w:lineRule="auto"/>
        <w:jc w:val="both"/>
      </w:pPr>
      <w:r>
        <w:t xml:space="preserve">V průběhu zasedání Bezpečnostní rada MČ Praha 5 schválila soubor opatření, která zahrnují kupříkladu uzavření uměleckých škol a domů dětí a mládeže či zrušení dalších vzdělávacích a mimoškolních akcí v prostorách škol, kterých je zřizovatelem. Zabývala se také uzavřením či neuzavřením mateřských škol </w:t>
      </w:r>
      <w:r w:rsidRPr="00444C7C">
        <w:rPr>
          <w:i/>
        </w:rPr>
        <w:t>(viz příloha)</w:t>
      </w:r>
      <w:r>
        <w:t xml:space="preserve">. Doporučení všech členů bezpečnostní rady bylo prozatím mateřské školy neuzavírat. Rodiče však budou vyzváni, aby – pokud je to v jejich možnostech – děti do předškolních zařízení nedávali. </w:t>
      </w:r>
    </w:p>
    <w:p w:rsidR="000F18D5" w:rsidRPr="000E515B" w:rsidRDefault="000F18D5" w:rsidP="000F18D5">
      <w:pPr>
        <w:jc w:val="both"/>
        <w:rPr>
          <w:b/>
        </w:rPr>
      </w:pPr>
      <w:r w:rsidRPr="000E515B">
        <w:rPr>
          <w:b/>
        </w:rPr>
        <w:t xml:space="preserve">Příští zasedání rady je naplánováno na pondělí 16. března. </w:t>
      </w:r>
    </w:p>
    <w:p w:rsidR="000F18D5" w:rsidRPr="000F18D5" w:rsidRDefault="000F18D5" w:rsidP="000F18D5">
      <w:pPr>
        <w:jc w:val="right"/>
        <w:rPr>
          <w:sz w:val="28"/>
          <w:szCs w:val="28"/>
        </w:rPr>
      </w:pPr>
      <w:r w:rsidRPr="000F18D5">
        <w:rPr>
          <w:sz w:val="28"/>
          <w:szCs w:val="28"/>
        </w:rPr>
        <w:lastRenderedPageBreak/>
        <w:t>Příloha</w:t>
      </w:r>
    </w:p>
    <w:p w:rsidR="000F18D5" w:rsidRPr="00FA54BF" w:rsidRDefault="000F18D5" w:rsidP="000F18D5">
      <w:pPr>
        <w:jc w:val="both"/>
        <w:rPr>
          <w:b/>
          <w:sz w:val="28"/>
          <w:szCs w:val="28"/>
          <w:u w:val="single"/>
        </w:rPr>
      </w:pPr>
      <w:r w:rsidRPr="00FA54BF">
        <w:rPr>
          <w:b/>
          <w:sz w:val="28"/>
          <w:szCs w:val="28"/>
          <w:u w:val="single"/>
        </w:rPr>
        <w:t>Opatření a prevence šíření koronaviru COVID-19</w:t>
      </w:r>
    </w:p>
    <w:p w:rsidR="000F18D5" w:rsidRPr="00965A6E" w:rsidRDefault="000F18D5" w:rsidP="000F18D5">
      <w:pPr>
        <w:jc w:val="both"/>
        <w:rPr>
          <w:i/>
          <w:sz w:val="24"/>
          <w:szCs w:val="24"/>
        </w:rPr>
      </w:pPr>
      <w:r w:rsidRPr="00965A6E">
        <w:rPr>
          <w:i/>
          <w:sz w:val="24"/>
          <w:szCs w:val="24"/>
        </w:rPr>
        <w:t>Usnesení Bezpečnostní rady MČ Praha 5 ze dne 11. března 2020</w:t>
      </w:r>
    </w:p>
    <w:p w:rsidR="000F18D5" w:rsidRPr="00843C6A" w:rsidRDefault="000F18D5" w:rsidP="000F18D5">
      <w:pPr>
        <w:spacing w:after="0" w:line="240" w:lineRule="auto"/>
        <w:jc w:val="both"/>
      </w:pPr>
      <w:r w:rsidRPr="00843C6A">
        <w:t xml:space="preserve">Rada doporučuje 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s okamžitou platností uzavřít všechny základní umělecké školy i domy dětí a mládeže;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uzavřeným základním školám připravit domácí výuku žáků a prostřednictvím elektronické pošty jim pravidelně zasílat učivo a úkoly;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dokončit již započaté lyžařské výcviky a školy v přírodě s tím, že po návratu škola kontaktuje Hygienickou stanici hl. m. Prahy pro doporučení dalšího postupu s ohledem na aktuální situaci;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zrušit š</w:t>
      </w:r>
      <w:r w:rsidR="003D1DD5">
        <w:t>kolní akce, které nesouvisejí</w:t>
      </w:r>
      <w:r w:rsidRPr="00843C6A">
        <w:t xml:space="preserve"> přímo se vzděláváním, ostatní aktivity, např. komerční pronájmy, se i nadále budou řídit nařízením vlády ze dne 10. března 2020;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přijmout taková režimová opatření, která minimalizují pohyb občanů po budovách úřadu Městské části Praha 5;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zřídit kontaktní místo pro informování veřejnosti o aktuální situaci a chodu ÚMČ</w:t>
      </w:r>
      <w:r w:rsidRPr="00843C6A">
        <w:br/>
        <w:t xml:space="preserve">Praha 5; 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prověřit možnost vedení jednání bezpečnostní rady prostřednictvím tele</w:t>
      </w:r>
      <w:r w:rsidR="0045713E">
        <w:t>konference nebo videokonference.</w:t>
      </w:r>
      <w:r w:rsidRPr="00843C6A">
        <w:t xml:space="preserve"> </w:t>
      </w:r>
    </w:p>
    <w:p w:rsidR="000F18D5" w:rsidRPr="00843C6A" w:rsidRDefault="000F18D5" w:rsidP="0045713E">
      <w:pPr>
        <w:pStyle w:val="Odstavecseseznamem"/>
        <w:spacing w:after="0" w:line="240" w:lineRule="auto"/>
        <w:jc w:val="both"/>
      </w:pPr>
    </w:p>
    <w:p w:rsidR="000F18D5" w:rsidRPr="00843C6A" w:rsidRDefault="000F18D5" w:rsidP="000F18D5">
      <w:pPr>
        <w:spacing w:after="0" w:line="240" w:lineRule="auto"/>
        <w:jc w:val="both"/>
      </w:pPr>
      <w:r w:rsidRPr="00843C6A">
        <w:t>Rada nedoporučuje</w:t>
      </w:r>
    </w:p>
    <w:p w:rsidR="000F18D5" w:rsidRPr="00843C6A" w:rsidRDefault="000F18D5" w:rsidP="000F18D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43C6A">
        <w:t>uzavřít mateřské školy, jesle a dětské skupiny, jichž je zři</w:t>
      </w:r>
      <w:r w:rsidR="00C5698B">
        <w:t>zovatelem, nebo které působí na </w:t>
      </w:r>
      <w:bookmarkStart w:id="0" w:name="_GoBack"/>
      <w:bookmarkEnd w:id="0"/>
      <w:r w:rsidRPr="00843C6A">
        <w:t>území MČ Praha 5.</w:t>
      </w:r>
    </w:p>
    <w:p w:rsidR="000F18D5" w:rsidRPr="00C11274" w:rsidRDefault="000F18D5" w:rsidP="000F18D5">
      <w:pPr>
        <w:spacing w:after="0" w:line="240" w:lineRule="auto"/>
      </w:pPr>
    </w:p>
    <w:p w:rsidR="00C11274" w:rsidRPr="00B01BE5" w:rsidRDefault="00C11274" w:rsidP="000F18D5">
      <w:pPr>
        <w:spacing w:after="0" w:line="240" w:lineRule="auto"/>
        <w:jc w:val="both"/>
      </w:pPr>
    </w:p>
    <w:sectPr w:rsidR="00C11274" w:rsidRPr="00B01BE5" w:rsidSect="00E51D5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DE" w:rsidRDefault="009163DE" w:rsidP="00674B16">
      <w:pPr>
        <w:spacing w:after="0" w:line="240" w:lineRule="auto"/>
      </w:pPr>
      <w:r>
        <w:separator/>
      </w:r>
    </w:p>
  </w:endnote>
  <w:endnote w:type="continuationSeparator" w:id="0">
    <w:p w:rsidR="009163DE" w:rsidRDefault="009163DE" w:rsidP="006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D2" w:rsidRDefault="00957AD2">
    <w:pPr>
      <w:pStyle w:val="Zpat"/>
    </w:pPr>
  </w:p>
  <w:p w:rsidR="004A7E66" w:rsidRDefault="004A7E66"/>
  <w:p w:rsidR="00957AD2" w:rsidRDefault="00957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D2" w:rsidRPr="00581655" w:rsidRDefault="00350147" w:rsidP="00957AD2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91440</wp:posOffset>
              </wp:positionV>
              <wp:extent cx="5003800" cy="431800"/>
              <wp:effectExtent l="0" t="0" r="127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AD2" w:rsidRPr="003A1A9B" w:rsidRDefault="003A1A9B" w:rsidP="001258FB">
                          <w:r w:rsidRPr="003A1A9B">
                            <w:t>Hana Saitzov</w:t>
                          </w:r>
                          <w:r w:rsidR="00957AD2" w:rsidRPr="003A1A9B">
                            <w:t>á</w:t>
                          </w:r>
                          <w:r w:rsidRPr="003A1A9B">
                            <w:t>, Odd. PR a tiskové</w:t>
                          </w:r>
                          <w:r w:rsidR="00957AD2" w:rsidRPr="003A1A9B">
                            <w:t xml:space="preserve">, e-mail: </w:t>
                          </w:r>
                          <w:r w:rsidRPr="003A1A9B">
                            <w:rPr>
                              <w:rStyle w:val="Hypertextovodkaz"/>
                              <w:color w:val="auto"/>
                            </w:rPr>
                            <w:t>hana.saitzova@praha5.cz</w:t>
                          </w:r>
                          <w:r w:rsidR="00957AD2" w:rsidRPr="003A1A9B">
                            <w:br/>
                            <w:t>tel. 257 063 044; mob. +420 734 427 292</w:t>
                          </w:r>
                        </w:p>
                        <w:p w:rsidR="00957AD2" w:rsidRDefault="00957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55.1pt;margin-top:7.2pt;width:394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OAgwIAABY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" stroked="f">
              <v:textbox>
                <w:txbxContent>
                  <w:p w:rsidR="00957AD2" w:rsidRPr="003A1A9B" w:rsidRDefault="003A1A9B" w:rsidP="001258FB">
                    <w:r w:rsidRPr="003A1A9B">
                      <w:t>Hana Saitzov</w:t>
                    </w:r>
                    <w:r w:rsidR="00957AD2" w:rsidRPr="003A1A9B">
                      <w:t>á</w:t>
                    </w:r>
                    <w:r w:rsidRPr="003A1A9B">
                      <w:t>, Odd. PR a tiskové</w:t>
                    </w:r>
                    <w:r w:rsidR="00957AD2" w:rsidRPr="003A1A9B">
                      <w:t xml:space="preserve">, e-mail: </w:t>
                    </w:r>
                    <w:r w:rsidRPr="003A1A9B">
                      <w:rPr>
                        <w:rStyle w:val="Hypertextovodkaz"/>
                        <w:color w:val="auto"/>
                      </w:rPr>
                      <w:t>hana.saitzova@praha5.cz</w:t>
                    </w:r>
                    <w:r w:rsidR="00957AD2" w:rsidRPr="003A1A9B">
                      <w:br/>
                      <w:t>tel. 257 063 044; mob. +420 734 427 292</w:t>
                    </w:r>
                  </w:p>
                  <w:p w:rsidR="00957AD2" w:rsidRDefault="00957AD2"/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column">
                <wp:posOffset>-1626870</wp:posOffset>
              </wp:positionH>
              <wp:positionV relativeFrom="paragraph">
                <wp:posOffset>62865</wp:posOffset>
              </wp:positionV>
              <wp:extent cx="6191885" cy="504190"/>
              <wp:effectExtent l="11430" t="15240" r="16510" b="1397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ECD62" id="Rectangle 13" o:spid="_x0000_s1026" style="position:absolute;margin-left:-128.1pt;margin-top:4.95pt;width:487.55pt;height:39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" strokecolor="#17365d [2415]" strokeweight="1.5pt"/>
          </w:pict>
        </mc:Fallback>
      </mc:AlternateContent>
    </w:r>
  </w:p>
  <w:p w:rsidR="0020190A" w:rsidRPr="0020190A" w:rsidRDefault="00350147" w:rsidP="0020190A">
    <w:pPr>
      <w:rPr>
        <w:b/>
        <w:sz w:val="24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325755</wp:posOffset>
              </wp:positionV>
              <wp:extent cx="7010400" cy="419100"/>
              <wp:effectExtent l="14605" t="11430" r="13970" b="1714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2922B" id="Rectangle 8" o:spid="_x0000_s1026" style="position:absolute;margin-left:24.4pt;margin-top:25.65pt;width:552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" strokecolor="#17365d [2415]" strokeweight="1.5pt"/>
          </w:pict>
        </mc:Fallback>
      </mc:AlternateContent>
    </w:r>
    <w:r w:rsidR="001E2E09">
      <w:rPr>
        <w:b/>
        <w:noProof/>
        <w:sz w:val="28"/>
        <w:lang w:eastAsia="cs-CZ"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327025</wp:posOffset>
          </wp:positionV>
          <wp:extent cx="647700" cy="390525"/>
          <wp:effectExtent l="0" t="0" r="0" b="0"/>
          <wp:wrapNone/>
          <wp:docPr id="5" name="Obrázek 4" descr="logo_iPetk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Petk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2B90" w:rsidRPr="00581655" w:rsidRDefault="00350147" w:rsidP="00581655">
    <w:pPr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496570</wp:posOffset>
              </wp:positionH>
              <wp:positionV relativeFrom="paragraph">
                <wp:posOffset>71755</wp:posOffset>
              </wp:positionV>
              <wp:extent cx="1979930" cy="257175"/>
              <wp:effectExtent l="1270" t="0" r="0" b="444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AD2" w:rsidRPr="00957AD2" w:rsidRDefault="00957AD2" w:rsidP="00957AD2">
                          <w:r w:rsidRPr="00581655">
                            <w:rPr>
                              <w:b/>
                              <w:i/>
                            </w:rPr>
                            <w:t>Informace naleznete rovněž 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39.1pt;margin-top:5.65pt;width:155.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" stroked="f">
              <v:textbox>
                <w:txbxContent>
                  <w:p w:rsidR="00957AD2" w:rsidRPr="00957AD2" w:rsidRDefault="00957AD2" w:rsidP="00957AD2">
                    <w:r w:rsidRPr="00581655">
                      <w:rPr>
                        <w:b/>
                        <w:i/>
                      </w:rPr>
                      <w:t>Informace naleznete rovněž na</w:t>
                    </w:r>
                  </w:p>
                </w:txbxContent>
              </v:textbox>
            </v:shape>
          </w:pict>
        </mc:Fallback>
      </mc:AlternateContent>
    </w:r>
    <w:r w:rsidR="001E2E09">
      <w:rPr>
        <w:b/>
        <w:i/>
        <w:noProof/>
        <w:lang w:eastAsia="cs-CZ"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posOffset>5691505</wp:posOffset>
          </wp:positionH>
          <wp:positionV relativeFrom="paragraph">
            <wp:posOffset>52705</wp:posOffset>
          </wp:positionV>
          <wp:extent cx="809625" cy="247650"/>
          <wp:effectExtent l="19050" t="0" r="9525" b="0"/>
          <wp:wrapNone/>
          <wp:docPr id="15" name="Obrázek 14" descr="vicP5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P5.png"/>
                  <pic:cNvPicPr/>
                </pic:nvPicPr>
                <pic:blipFill>
                  <a:blip r:embed="rId4"/>
                  <a:srcRect l="48421" b="-122"/>
                  <a:stretch>
                    <a:fillRect/>
                  </a:stretch>
                </pic:blipFill>
                <pic:spPr>
                  <a:xfrm>
                    <a:off x="0" y="0"/>
                    <a:ext cx="8096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posOffset>5234305</wp:posOffset>
          </wp:positionH>
          <wp:positionV relativeFrom="paragraph">
            <wp:posOffset>24130</wp:posOffset>
          </wp:positionV>
          <wp:extent cx="361950" cy="361950"/>
          <wp:effectExtent l="0" t="0" r="0" b="0"/>
          <wp:wrapNone/>
          <wp:docPr id="13" name="Obrázek 12" descr="CSOP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OP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43180</wp:posOffset>
          </wp:positionV>
          <wp:extent cx="438150" cy="285750"/>
          <wp:effectExtent l="19050" t="0" r="0" b="0"/>
          <wp:wrapNone/>
          <wp:docPr id="12" name="Obrázek 11" descr="kpss.jp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s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38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62230</wp:posOffset>
          </wp:positionV>
          <wp:extent cx="333375" cy="255905"/>
          <wp:effectExtent l="19050" t="19050" r="28575" b="10795"/>
          <wp:wrapNone/>
          <wp:docPr id="4" name="Obrázek 3" descr="inst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.png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333375" cy="25590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3195955</wp:posOffset>
          </wp:positionH>
          <wp:positionV relativeFrom="paragraph">
            <wp:posOffset>62230</wp:posOffset>
          </wp:positionV>
          <wp:extent cx="334010" cy="256540"/>
          <wp:effectExtent l="19050" t="19050" r="27940" b="10160"/>
          <wp:wrapNone/>
          <wp:docPr id="3" name="Obrázek 2" descr="fb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334010" cy="25654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2E09">
      <w:rPr>
        <w:b/>
        <w:i/>
        <w:noProof/>
        <w:lang w:eastAsia="cs-CZ"/>
      </w:rPr>
      <w:drawing>
        <wp:anchor distT="0" distB="0" distL="114300" distR="114300" simplePos="0" relativeHeight="251636736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71755</wp:posOffset>
          </wp:positionV>
          <wp:extent cx="609600" cy="257175"/>
          <wp:effectExtent l="19050" t="0" r="0" b="0"/>
          <wp:wrapNone/>
          <wp:docPr id="2" name="Obrázek 1" descr="logo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4"/>
                  <a:stretch>
                    <a:fillRect/>
                  </a:stretch>
                </pic:blipFill>
                <pic:spPr>
                  <a:xfrm>
                    <a:off x="0" y="0"/>
                    <a:ext cx="6096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655" w:rsidRPr="00581655">
      <w:rPr>
        <w:b/>
        <w:i/>
      </w:rPr>
      <w:tab/>
    </w:r>
    <w:r w:rsidR="00581655" w:rsidRPr="00581655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DE" w:rsidRDefault="009163DE" w:rsidP="00674B16">
      <w:pPr>
        <w:spacing w:after="0" w:line="240" w:lineRule="auto"/>
      </w:pPr>
      <w:r>
        <w:separator/>
      </w:r>
    </w:p>
  </w:footnote>
  <w:footnote w:type="continuationSeparator" w:id="0">
    <w:p w:rsidR="009163DE" w:rsidRDefault="009163DE" w:rsidP="006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F9" w:rsidRDefault="004858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16" w:rsidRDefault="00010907" w:rsidP="00D34AF2">
    <w:pPr>
      <w:pStyle w:val="Zhlav"/>
      <w:rPr>
        <w:b/>
        <w:sz w:val="28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15231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157480</wp:posOffset>
              </wp:positionV>
              <wp:extent cx="1228725" cy="1076325"/>
              <wp:effectExtent l="0" t="0" r="9525" b="9525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907" w:rsidRDefault="00010907">
                          <w:r>
                            <w:rPr>
                              <w:noProof/>
                              <w:lang w:eastAsia="cs-CZ"/>
                            </w:rPr>
                            <w:t xml:space="preserve">      </w:t>
                          </w: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838200" cy="838200"/>
                                <wp:effectExtent l="0" t="0" r="0" b="0"/>
                                <wp:docPr id="19" name="Obráze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červené_ 016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838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6" type="#_x0000_t202" style="position:absolute;margin-left:-4.85pt;margin-top:12.4pt;width:96.75pt;height:84.75pt;z-index:25161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" fillcolor="white [3201]" stroked="f" strokeweight=".5pt">
              <v:textbox>
                <w:txbxContent>
                  <w:p w:rsidR="00010907" w:rsidRDefault="00010907">
                    <w:r>
                      <w:rPr>
                        <w:noProof/>
                        <w:lang w:eastAsia="cs-CZ"/>
                      </w:rPr>
                      <w:t xml:space="preserve">      </w:t>
                    </w: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838200" cy="838200"/>
                          <wp:effectExtent l="0" t="0" r="0" b="0"/>
                          <wp:docPr id="19" name="Obrázek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červené_ 016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8200" cy="838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50147"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-1423670</wp:posOffset>
              </wp:positionH>
              <wp:positionV relativeFrom="paragraph">
                <wp:posOffset>201930</wp:posOffset>
              </wp:positionV>
              <wp:extent cx="1485900" cy="864235"/>
              <wp:effectExtent l="14605" t="11430" r="13970" b="10160"/>
              <wp:wrapNone/>
              <wp:docPr id="1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EEB4B" id="Rectangle 3" o:spid="_x0000_s1026" style="position:absolute;margin-left:-112.1pt;margin-top:15.9pt;width:117pt;height:6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" strokecolor="#17365d [2415]" strokeweight="1.5pt"/>
          </w:pict>
        </mc:Fallback>
      </mc:AlternateContent>
    </w:r>
    <w:r w:rsidR="00350147"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1211580</wp:posOffset>
              </wp:positionH>
              <wp:positionV relativeFrom="paragraph">
                <wp:posOffset>201930</wp:posOffset>
              </wp:positionV>
              <wp:extent cx="6686550" cy="864235"/>
              <wp:effectExtent l="11430" t="11430" r="17145" b="1016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B492A" id="Rectangle 5" o:spid="_x0000_s1026" style="position:absolute;margin-left:95.4pt;margin-top:15.9pt;width:526.5pt;height:6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" strokecolor="#17365d [2415]" strokeweight="1.5pt"/>
          </w:pict>
        </mc:Fallback>
      </mc:AlternateContent>
    </w:r>
  </w:p>
  <w:p w:rsidR="00342B90" w:rsidRDefault="00350147" w:rsidP="00010907">
    <w:pPr>
      <w:pStyle w:val="Zhlav"/>
      <w:jc w:val="right"/>
      <w:rPr>
        <w:b/>
        <w:noProof/>
        <w:sz w:val="28"/>
        <w:lang w:eastAsia="cs-CZ"/>
      </w:rPr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4424045</wp:posOffset>
              </wp:positionH>
              <wp:positionV relativeFrom="paragraph">
                <wp:posOffset>22860</wp:posOffset>
              </wp:positionV>
              <wp:extent cx="2023110" cy="518160"/>
              <wp:effectExtent l="4445" t="3810" r="1270" b="19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B16" w:rsidRPr="00D34AF2" w:rsidRDefault="003A1A9B" w:rsidP="00674B16">
                          <w:pPr>
                            <w:rPr>
                              <w:i/>
                              <w:sz w:val="28"/>
                            </w:rPr>
                          </w:pPr>
                          <w:r w:rsidRPr="00D16E2A">
                            <w:rPr>
                              <w:i/>
                              <w:sz w:val="28"/>
                            </w:rPr>
                            <w:t xml:space="preserve"> </w:t>
                          </w:r>
                          <w:r w:rsidR="000F18D5">
                            <w:rPr>
                              <w:i/>
                              <w:sz w:val="28"/>
                            </w:rPr>
                            <w:t>n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t>áměstí 14. října 1381/4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br/>
                            <w:t xml:space="preserve">150 </w:t>
                          </w:r>
                          <w:r w:rsidR="00415A5E" w:rsidRPr="00D16E2A">
                            <w:rPr>
                              <w:i/>
                              <w:sz w:val="28"/>
                            </w:rPr>
                            <w:t>22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t xml:space="preserve"> Praha 5</w:t>
                          </w:r>
                          <w:r w:rsidR="00F35B03" w:rsidRPr="00D34AF2">
                            <w:rPr>
                              <w:i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48.35pt;margin-top:1.8pt;width:159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" stroked="f">
              <v:textbox>
                <w:txbxContent>
                  <w:p w:rsidR="00674B16" w:rsidRPr="00D34AF2" w:rsidRDefault="003A1A9B" w:rsidP="00674B16">
                    <w:pPr>
                      <w:rPr>
                        <w:i/>
                        <w:sz w:val="28"/>
                      </w:rPr>
                    </w:pPr>
                    <w:r w:rsidRPr="00D16E2A">
                      <w:rPr>
                        <w:i/>
                        <w:sz w:val="28"/>
                      </w:rPr>
                      <w:t xml:space="preserve"> </w:t>
                    </w:r>
                    <w:r w:rsidR="000F18D5">
                      <w:rPr>
                        <w:i/>
                        <w:sz w:val="28"/>
                      </w:rPr>
                      <w:t>n</w:t>
                    </w:r>
                    <w:r w:rsidR="00F35B03" w:rsidRPr="00D34AF2">
                      <w:rPr>
                        <w:i/>
                        <w:sz w:val="28"/>
                      </w:rPr>
                      <w:t>áměstí 14. října 1381/4</w:t>
                    </w:r>
                    <w:r w:rsidR="00F35B03" w:rsidRPr="00D34AF2">
                      <w:rPr>
                        <w:i/>
                        <w:sz w:val="28"/>
                      </w:rPr>
                      <w:br/>
                      <w:t xml:space="preserve">150 </w:t>
                    </w:r>
                    <w:r w:rsidR="00415A5E" w:rsidRPr="00D16E2A">
                      <w:rPr>
                        <w:i/>
                        <w:sz w:val="28"/>
                      </w:rPr>
                      <w:t>22</w:t>
                    </w:r>
                    <w:r w:rsidR="00F35B03" w:rsidRPr="00D34AF2">
                      <w:rPr>
                        <w:i/>
                        <w:sz w:val="28"/>
                      </w:rPr>
                      <w:t xml:space="preserve"> Praha 5</w:t>
                    </w:r>
                    <w:r w:rsidR="00F35B03" w:rsidRPr="00D34AF2">
                      <w:rPr>
                        <w:i/>
                        <w:sz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148590</wp:posOffset>
              </wp:positionV>
              <wp:extent cx="2051685" cy="467995"/>
              <wp:effectExtent l="0" t="0" r="0" b="254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AF2" w:rsidRPr="00D34AF2" w:rsidRDefault="00D34AF2" w:rsidP="00D34AF2">
                          <w:pPr>
                            <w:rPr>
                              <w:b/>
                              <w:color w:val="002060"/>
                              <w:sz w:val="48"/>
                              <w:szCs w:val="40"/>
                            </w:rPr>
                          </w:pPr>
                          <w:r w:rsidRPr="00D34AF2">
                            <w:rPr>
                              <w:b/>
                              <w:color w:val="002060"/>
                              <w:sz w:val="4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97.2pt;margin-top:11.7pt;width:161.55pt;height:3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" stroked="f">
              <v:textbox>
                <w:txbxContent>
                  <w:p w:rsidR="00D34AF2" w:rsidRPr="00D34AF2" w:rsidRDefault="00D34AF2" w:rsidP="00D34AF2">
                    <w:pPr>
                      <w:rPr>
                        <w:b/>
                        <w:color w:val="002060"/>
                        <w:sz w:val="48"/>
                        <w:szCs w:val="40"/>
                      </w:rPr>
                    </w:pPr>
                    <w:r w:rsidRPr="00D34AF2">
                      <w:rPr>
                        <w:b/>
                        <w:color w:val="002060"/>
                        <w:sz w:val="48"/>
                        <w:szCs w:val="4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010907" w:rsidRDefault="00010907" w:rsidP="00010907">
    <w:pPr>
      <w:pStyle w:val="Zhlav"/>
      <w:jc w:val="right"/>
      <w:rPr>
        <w:b/>
        <w:noProof/>
        <w:sz w:val="28"/>
        <w:lang w:eastAsia="cs-CZ"/>
      </w:rPr>
    </w:pPr>
  </w:p>
  <w:p w:rsidR="00010907" w:rsidRDefault="00010907" w:rsidP="00010907">
    <w:pPr>
      <w:pStyle w:val="Zhlav"/>
      <w:jc w:val="right"/>
      <w:rPr>
        <w:b/>
        <w:noProof/>
        <w:sz w:val="28"/>
        <w:lang w:eastAsia="cs-CZ"/>
      </w:rPr>
    </w:pPr>
  </w:p>
  <w:p w:rsidR="00010907" w:rsidRDefault="00010907" w:rsidP="00010907">
    <w:pPr>
      <w:pStyle w:val="Zhlav"/>
      <w:jc w:val="right"/>
      <w:rPr>
        <w:b/>
        <w:sz w:val="28"/>
      </w:rPr>
    </w:pPr>
  </w:p>
  <w:p w:rsidR="00342B90" w:rsidRPr="00674B16" w:rsidRDefault="00010907" w:rsidP="00342B90">
    <w:pPr>
      <w:pStyle w:val="Zhlav"/>
      <w:rPr>
        <w:b/>
        <w:sz w:val="28"/>
      </w:rPr>
    </w:pPr>
    <w:r>
      <w:rPr>
        <w:b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B0667"/>
    <w:multiLevelType w:val="hybridMultilevel"/>
    <w:tmpl w:val="21E80B72"/>
    <w:lvl w:ilvl="0" w:tplc="D85CB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16"/>
    <w:rsid w:val="00004AB9"/>
    <w:rsid w:val="00005408"/>
    <w:rsid w:val="00006DEB"/>
    <w:rsid w:val="00010907"/>
    <w:rsid w:val="000254CE"/>
    <w:rsid w:val="000B3B6F"/>
    <w:rsid w:val="000F18D5"/>
    <w:rsid w:val="0011584E"/>
    <w:rsid w:val="001258FB"/>
    <w:rsid w:val="00144E77"/>
    <w:rsid w:val="001673CF"/>
    <w:rsid w:val="00196647"/>
    <w:rsid w:val="001C06C1"/>
    <w:rsid w:val="001D3C0D"/>
    <w:rsid w:val="001E2E09"/>
    <w:rsid w:val="001E347E"/>
    <w:rsid w:val="0020190A"/>
    <w:rsid w:val="002B7388"/>
    <w:rsid w:val="002E0D43"/>
    <w:rsid w:val="00342B90"/>
    <w:rsid w:val="00350147"/>
    <w:rsid w:val="003A1A9B"/>
    <w:rsid w:val="003D1DD5"/>
    <w:rsid w:val="004141C8"/>
    <w:rsid w:val="00415A5E"/>
    <w:rsid w:val="00415C34"/>
    <w:rsid w:val="00444D7E"/>
    <w:rsid w:val="0045713E"/>
    <w:rsid w:val="00485822"/>
    <w:rsid w:val="004A65CA"/>
    <w:rsid w:val="004A7E66"/>
    <w:rsid w:val="004F7BEA"/>
    <w:rsid w:val="00552EBA"/>
    <w:rsid w:val="00581655"/>
    <w:rsid w:val="00586D5A"/>
    <w:rsid w:val="00674B16"/>
    <w:rsid w:val="006956B8"/>
    <w:rsid w:val="00741879"/>
    <w:rsid w:val="0078147F"/>
    <w:rsid w:val="008131E3"/>
    <w:rsid w:val="00854D87"/>
    <w:rsid w:val="008D0FF4"/>
    <w:rsid w:val="009163DE"/>
    <w:rsid w:val="00917DA4"/>
    <w:rsid w:val="00957AD2"/>
    <w:rsid w:val="00965C46"/>
    <w:rsid w:val="009B4E43"/>
    <w:rsid w:val="009C665B"/>
    <w:rsid w:val="00A16B18"/>
    <w:rsid w:val="00AE3D26"/>
    <w:rsid w:val="00B01BE5"/>
    <w:rsid w:val="00B541DE"/>
    <w:rsid w:val="00B64764"/>
    <w:rsid w:val="00B9055A"/>
    <w:rsid w:val="00C11274"/>
    <w:rsid w:val="00C5698B"/>
    <w:rsid w:val="00C94DED"/>
    <w:rsid w:val="00CA7103"/>
    <w:rsid w:val="00CD068C"/>
    <w:rsid w:val="00CE57C4"/>
    <w:rsid w:val="00CF69AB"/>
    <w:rsid w:val="00D03CD1"/>
    <w:rsid w:val="00D16E2A"/>
    <w:rsid w:val="00D34AF2"/>
    <w:rsid w:val="00D62209"/>
    <w:rsid w:val="00D942F9"/>
    <w:rsid w:val="00DA06F1"/>
    <w:rsid w:val="00DE5B38"/>
    <w:rsid w:val="00E43A3F"/>
    <w:rsid w:val="00E46300"/>
    <w:rsid w:val="00E51D5D"/>
    <w:rsid w:val="00F14F77"/>
    <w:rsid w:val="00F25901"/>
    <w:rsid w:val="0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B918D-5CC0-44F1-978A-ED8834E1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B16"/>
  </w:style>
  <w:style w:type="paragraph" w:styleId="Zpat">
    <w:name w:val="footer"/>
    <w:basedOn w:val="Normln"/>
    <w:link w:val="ZpatChar"/>
    <w:uiPriority w:val="99"/>
    <w:unhideWhenUsed/>
    <w:rsid w:val="0067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B16"/>
  </w:style>
  <w:style w:type="paragraph" w:styleId="Textbubliny">
    <w:name w:val="Balloon Text"/>
    <w:basedOn w:val="Normln"/>
    <w:link w:val="TextbublinyChar"/>
    <w:uiPriority w:val="99"/>
    <w:semiHidden/>
    <w:unhideWhenUsed/>
    <w:rsid w:val="0067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2B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A65CA"/>
    <w:rPr>
      <w:color w:val="0000FF" w:themeColor="hyperlink"/>
      <w:u w:val="single"/>
    </w:rPr>
  </w:style>
  <w:style w:type="paragraph" w:customStyle="1" w:styleId="Default">
    <w:name w:val="Default"/>
    <w:rsid w:val="00B54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F18D5"/>
    <w:rPr>
      <w:i/>
      <w:iCs/>
    </w:rPr>
  </w:style>
  <w:style w:type="paragraph" w:styleId="Odstavecseseznamem">
    <w:name w:val="List Paragraph"/>
    <w:basedOn w:val="Normln"/>
    <w:uiPriority w:val="34"/>
    <w:qFormat/>
    <w:rsid w:val="000F18D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praha5.cz/" TargetMode="External"/><Relationship Id="rId3" Type="http://schemas.openxmlformats.org/officeDocument/2006/relationships/hyperlink" Target="http://vicpraha5.cz/" TargetMode="External"/><Relationship Id="rId7" Type="http://schemas.openxmlformats.org/officeDocument/2006/relationships/hyperlink" Target="https://kpss.praha5.cz/" TargetMode="External"/><Relationship Id="rId12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https://www.ipetka.cz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facebook.com/mcpraha5/" TargetMode="External"/><Relationship Id="rId5" Type="http://schemas.openxmlformats.org/officeDocument/2006/relationships/hyperlink" Target="http://www.csop5.cz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youtube.com/channel/UCPw31w4GX2w47XfL5tpwZPg/featured" TargetMode="External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RÖSLEROVÁ Pavlína, Mgr.</cp:lastModifiedBy>
  <cp:revision>12</cp:revision>
  <cp:lastPrinted>2019-03-25T11:19:00Z</cp:lastPrinted>
  <dcterms:created xsi:type="dcterms:W3CDTF">2020-03-11T16:09:00Z</dcterms:created>
  <dcterms:modified xsi:type="dcterms:W3CDTF">2020-03-11T16:47:00Z</dcterms:modified>
</cp:coreProperties>
</file>