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D2" w:rsidRPr="00C657D2" w:rsidRDefault="00C657D2" w:rsidP="00C657D2">
      <w:pPr>
        <w:tabs>
          <w:tab w:val="right" w:pos="621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bookmarkStart w:id="0" w:name="_GoBack"/>
      <w:bookmarkEnd w:id="0"/>
      <w:r w:rsidRPr="00C657D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40F404E3" wp14:editId="6C6C4843">
            <wp:simplePos x="0" y="0"/>
            <wp:positionH relativeFrom="margin">
              <wp:posOffset>4657090</wp:posOffset>
            </wp:positionH>
            <wp:positionV relativeFrom="margin">
              <wp:posOffset>-209550</wp:posOffset>
            </wp:positionV>
            <wp:extent cx="1983105" cy="981075"/>
            <wp:effectExtent l="0" t="0" r="0" b="9525"/>
            <wp:wrapSquare wrapText="bothSides"/>
            <wp:docPr id="1" name="Obrázek 1" descr="C:\Users\veronika.provinska.PRAHA5\Pictures\logo_praha_5_MC_PRAH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.provinska.PRAHA5\Pictures\logo_praha_5_MC_PRAHA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7D2">
        <w:rPr>
          <w:rFonts w:ascii="Times New Roman" w:eastAsia="Times New Roman" w:hAnsi="Times New Roman" w:cs="Times New Roman"/>
          <w:sz w:val="16"/>
          <w:szCs w:val="16"/>
          <w:lang w:eastAsia="cs-CZ"/>
        </w:rPr>
        <w:t>Úřad městské části Praha 5</w:t>
      </w:r>
      <w:r w:rsidRPr="00C657D2">
        <w:rPr>
          <w:rFonts w:ascii="Times New Roman" w:eastAsia="Times New Roman" w:hAnsi="Times New Roman" w:cs="Times New Roman"/>
          <w:sz w:val="16"/>
          <w:szCs w:val="16"/>
          <w:lang w:eastAsia="cs-CZ"/>
        </w:rPr>
        <w:tab/>
      </w:r>
    </w:p>
    <w:p w:rsidR="00C657D2" w:rsidRPr="00C657D2" w:rsidRDefault="00C657D2" w:rsidP="00C657D2">
      <w:p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Odbor živnostenský 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občansko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správních agend</w:t>
      </w:r>
    </w:p>
    <w:p w:rsidR="00C657D2" w:rsidRDefault="00C657D2" w:rsidP="00C657D2">
      <w:p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Štefánikova 13 -15, Praha 5</w:t>
      </w:r>
    </w:p>
    <w:p w:rsidR="00C657D2" w:rsidRPr="00C657D2" w:rsidRDefault="00C657D2" w:rsidP="00C657D2">
      <w:p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Telefon 257 000 992</w:t>
      </w:r>
    </w:p>
    <w:p w:rsidR="00C657D2" w:rsidRPr="00C657D2" w:rsidRDefault="00C657D2" w:rsidP="00C65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657D2">
        <w:rPr>
          <w:rFonts w:ascii="Times New Roman" w:eastAsia="Times New Roman" w:hAnsi="Times New Roman" w:cs="Times New Roman"/>
          <w:sz w:val="16"/>
          <w:szCs w:val="16"/>
          <w:lang w:eastAsia="cs-CZ"/>
        </w:rPr>
        <w:t>IČO: 00063631, DIČ: CZ00063631</w:t>
      </w:r>
    </w:p>
    <w:p w:rsidR="00C657D2" w:rsidRDefault="00C657D2" w:rsidP="00CD5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:rsidR="00C657D2" w:rsidRDefault="00C657D2" w:rsidP="00CD5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:rsidR="00C657D2" w:rsidRDefault="00C657D2" w:rsidP="00CD5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</w:p>
    <w:p w:rsidR="002F03F1" w:rsidRDefault="002F03F1" w:rsidP="00C657D2">
      <w:pPr>
        <w:pBdr>
          <w:bottom w:val="single" w:sz="4" w:space="1" w:color="auto"/>
        </w:pBdr>
        <w:tabs>
          <w:tab w:val="center" w:pos="5233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2F03F1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Projednání a registrace kandidátních listin</w:t>
      </w:r>
      <w:r w:rsidR="0039620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,</w:t>
      </w:r>
      <w:r w:rsidR="00BA569E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 vzdání se a odvolání kandidatury</w:t>
      </w:r>
    </w:p>
    <w:p w:rsidR="00CD52C3" w:rsidRPr="00C657D2" w:rsidRDefault="00C657D2" w:rsidP="00C657D2">
      <w:pPr>
        <w:pBdr>
          <w:bottom w:val="single" w:sz="4" w:space="1" w:color="auto"/>
        </w:pBdr>
        <w:tabs>
          <w:tab w:val="center" w:pos="5233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657D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Volby do zastupitelstva obcí konané dne 5. 10. 2018 – 6. 10. 2018</w:t>
      </w:r>
    </w:p>
    <w:p w:rsidR="00CD52C3" w:rsidRDefault="002F03F1" w:rsidP="00CD5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§ 23</w:t>
      </w:r>
      <w:r w:rsidR="00CD5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CD52C3" w:rsidRPr="00CD5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657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zák.</w:t>
      </w:r>
      <w:r w:rsidR="00CD52C3" w:rsidRPr="00CD52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 491/2001 Sb., Zákon o volbách do zastupitelstev obcí a o změně některých zákonů</w:t>
      </w:r>
    </w:p>
    <w:p w:rsidR="00F07891" w:rsidRDefault="00F07891" w:rsidP="00C80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</w:p>
    <w:p w:rsidR="00F07891" w:rsidRDefault="00F07891" w:rsidP="00C80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</w:p>
    <w:p w:rsidR="002F03F1" w:rsidRPr="00DC19D1" w:rsidRDefault="0084709D" w:rsidP="002F03F1">
      <w:pPr>
        <w:shd w:val="clear" w:color="auto" w:fill="FFFFFF"/>
        <w:spacing w:after="0" w:line="330" w:lineRule="atLeast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</w:pPr>
      <w:r w:rsidRPr="00BA56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INFORMACE o p</w:t>
      </w:r>
      <w:r w:rsidR="002F03F1" w:rsidRPr="00DC1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rojednání a r</w:t>
      </w:r>
      <w:r w:rsidRPr="00BA56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egistraci</w:t>
      </w:r>
      <w:r w:rsidR="002F03F1" w:rsidRPr="00DC19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 xml:space="preserve"> kandidátních listin</w:t>
      </w:r>
    </w:p>
    <w:p w:rsidR="0084709D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4709D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Registrační úřad přezkoumá ve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lhůtě od 66 do 60 dnů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přede dnem voleb do zastupitelstva obce předložené kandidátní listiny. </w:t>
      </w:r>
    </w:p>
    <w:p w:rsidR="002F03F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Nemá-li kandidátní listina náležitosti podle § 22 nebo obsahuje-li nesprávné údaje nebo není-li k ní připojena petice podle § 21 odst. 4, popřípadě petice neobsahuje potřebný počet podpisů,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vyzve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registrační úřad písemně prostřednictvím zmocněnce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volební stranu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nezávislého kandidáta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nejpozději 58 dnů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přede dnem voleb, aby závady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odstranil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53 dnů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přede dnem voleb. Ve stejné lhůtě může vady na kandidátní listině odstranit zmocněnec volební strany nebo nezávislý kandidát i bez výzvy registračního úřadu.</w:t>
      </w:r>
    </w:p>
    <w:p w:rsidR="0084709D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F03F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volební strana ve stanovené lhůtě závady neodstraní,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rozhodne registrační úřad ve lhůtě do 48 dnů přede dnem voleb o škrtnutí</w:t>
      </w:r>
      <w:r w:rsidR="00847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84709D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F03F1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kandidáta na kandidátní listině, pokud k ní není přiloženo prohlášení podle § 22 odst. 3 nebo toto prohlášení je nesprávné či neúplné,</w:t>
      </w:r>
    </w:p>
    <w:p w:rsidR="002F03F1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kandidáta v případě, že je uveden na více kandidátních listinách, a to na kandidátní listině, k níž není připojeno prohlášení podle § 22 odst. 3; podepsal-li kandidát prohlášení u více kandidátních listin, škrtne jej registrační úřad na všech kandidátních listinách,</w:t>
      </w:r>
    </w:p>
    <w:p w:rsidR="002F03F1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kandidátů, kteří jsou na kandidátních listinách uvedeni nad nejvyšší stanovený počet podle § 22 odst. 2,</w:t>
      </w:r>
    </w:p>
    <w:p w:rsidR="002F03F1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kandidáta, u něhož nejsou uvedeny údaje podle § 22 odst. 1 písm. d), g) a h), popřípadě jsou-li tyto údaje nesprávné či neúplné,</w:t>
      </w:r>
    </w:p>
    <w:p w:rsidR="002F03F1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kandidáta, který nesplňuje podmínky volitelnosti podle § 5 odst. 1.</w:t>
      </w:r>
    </w:p>
    <w:p w:rsidR="0084709D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F03F1" w:rsidRPr="00DC19D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Registrační úřad ve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lhůtě do 48 dnů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přede dnem voleb do zastupitelstva obce rozhodne</w:t>
      </w:r>
    </w:p>
    <w:p w:rsidR="002F03F1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o </w:t>
      </w:r>
      <w:r w:rsidR="002F03F1"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registraci kandidátní listiny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splňující náležitosti podle tohoto zákona,</w:t>
      </w:r>
    </w:p>
    <w:p w:rsidR="002F03F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2F03F1" w:rsidRPr="002F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o </w:t>
      </w:r>
      <w:r w:rsidR="002F03F1"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odmítnutí kandidátní listiny</w:t>
      </w:r>
      <w:r w:rsidR="002F03F1"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jestliže není podána podle § 21 nebo kandidátní listina neobsahuje náležitosti podle § 22 a nápravy nelze dosáhnout postupem podle odstavců 1 a 2; v případě, že politická strana nebo politické hnutí je součástí více volebních stran pro volby do téhož zastupitelstva obce, odmítne registrační úřad tu kandidátní listinu, která neobsahuje náležitosti podle § 22 odst. 1 písm. i), obsahují-li tyto náležitosti všechny kandidátní listiny, odmítne všechny.</w:t>
      </w:r>
    </w:p>
    <w:p w:rsidR="0084709D" w:rsidRPr="00DC19D1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F03F1" w:rsidRPr="00DC19D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Registrační úřad neprodleně vyhotoví rozhodnutí o registraci,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 odmítnutí kandidátní listiny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nebo o škrtnutí kandidáta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kandidátní listině a zašle je tomu, kdo je oprávněn domáhat se ochrany u soudu proti tomuto rozhodnutí. Současně se rozhodnutí vyvěsí na úřední desce registračního úřadu a vyznačí se na něm den vyvěšení. Za doručené se rozhodnutí považuje třetím dnem ode dne vyvěšení.</w:t>
      </w:r>
    </w:p>
    <w:p w:rsidR="0084709D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F03F1" w:rsidRPr="00DC19D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Rozhodnutí o registraci, o odmítnutí kandidátní listiny nebo o škrtnutí kandidáta na kandidátní listině musí obsahovat výrok, odůvodnění a poučení o odvolání. Výrok obsahuje rozhodnutí ve věci s uvedením ustanovení právního předpisu, podle něhož bylo rozhodnuto. V odůvodnění se uvede, které skutečnosti byly podkladem pro rozhodnutí. Odůvodnění není třeba v případě rozhodnutí o provedení registrace. V písemném vyhotovení rozhodnutí se uvede registrační úřad, který rozhodnutí vydal, a datum vydání rozhodnutí. Rozhodnutí musí být opatřené úředním razítkem a podpisem s uvedením jména a příjmení zaměstnance obce, jejíž úřad plní funkci registračního úřadu.</w:t>
      </w:r>
    </w:p>
    <w:p w:rsidR="0084709D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F03F1" w:rsidRPr="00DC19D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rozhodnutí soudu podle zvláštního právního předpisu</w:t>
      </w:r>
      <w:r w:rsidR="008470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provede registrační úřad zaregistrování kandidátní listiny i po lhůtě stanovené v odstavci 3, nejpozději však 20 dnů přede dnem voleb. Proti tomuto zaregistrování nelze podat opravný prostředek.</w:t>
      </w:r>
    </w:p>
    <w:p w:rsidR="0084709D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F03F1" w:rsidRPr="00DC19D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Registrace je podmínkou pro vytištění hlasovacích lístků.</w:t>
      </w:r>
    </w:p>
    <w:p w:rsidR="0084709D" w:rsidRDefault="0084709D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2F03F1" w:rsidRPr="00DC19D1" w:rsidRDefault="002F03F1" w:rsidP="002F03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C19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Nedosahuje-li souhrnný počet kandidátů uvedených na všech registrovaných kandidátních listinách nadpoloviční většiny počtu členů zastupitelstva obce, který má být volen, popřípadě je menší než 5, volby se v této obci nekonají.</w:t>
      </w:r>
    </w:p>
    <w:p w:rsidR="00BA569E" w:rsidRDefault="00BA569E" w:rsidP="00CD52C3">
      <w:pPr>
        <w:rPr>
          <w:rFonts w:ascii="Times New Roman" w:hAnsi="Times New Roman" w:cs="Times New Roman"/>
          <w:sz w:val="24"/>
          <w:szCs w:val="24"/>
        </w:rPr>
      </w:pPr>
    </w:p>
    <w:p w:rsidR="00BA569E" w:rsidRPr="00BA569E" w:rsidRDefault="00BA569E" w:rsidP="00BA569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A569E">
        <w:rPr>
          <w:rFonts w:ascii="Times New Roman" w:hAnsi="Times New Roman" w:cs="Times New Roman"/>
          <w:b/>
          <w:color w:val="C00000"/>
          <w:sz w:val="28"/>
          <w:szCs w:val="28"/>
        </w:rPr>
        <w:t>Vzdání se a odvolání kandidatury</w:t>
      </w:r>
    </w:p>
    <w:p w:rsidR="00BA569E" w:rsidRPr="00BA569E" w:rsidRDefault="00BA569E" w:rsidP="00BA56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9E">
        <w:rPr>
          <w:rFonts w:ascii="Times New Roman" w:hAnsi="Times New Roman" w:cs="Times New Roman"/>
          <w:sz w:val="24"/>
          <w:szCs w:val="24"/>
        </w:rPr>
        <w:t xml:space="preserve">Kandidát se může </w:t>
      </w:r>
      <w:r w:rsidRPr="00BA569E">
        <w:rPr>
          <w:rFonts w:ascii="Times New Roman" w:hAnsi="Times New Roman" w:cs="Times New Roman"/>
          <w:b/>
          <w:sz w:val="24"/>
          <w:szCs w:val="24"/>
        </w:rPr>
        <w:t>do 48 hodin před zahájením</w:t>
      </w:r>
      <w:r w:rsidRPr="00BA569E">
        <w:rPr>
          <w:rFonts w:ascii="Times New Roman" w:hAnsi="Times New Roman" w:cs="Times New Roman"/>
          <w:sz w:val="24"/>
          <w:szCs w:val="24"/>
        </w:rPr>
        <w:t xml:space="preserve"> voleb </w:t>
      </w:r>
      <w:r w:rsidRPr="00BA569E">
        <w:rPr>
          <w:rFonts w:ascii="Times New Roman" w:hAnsi="Times New Roman" w:cs="Times New Roman"/>
          <w:b/>
          <w:sz w:val="24"/>
          <w:szCs w:val="24"/>
        </w:rPr>
        <w:t>vzdát písemně své kandidatury.</w:t>
      </w:r>
    </w:p>
    <w:p w:rsidR="00BA569E" w:rsidRPr="00BA569E" w:rsidRDefault="00BA569E" w:rsidP="00BA569E">
      <w:pPr>
        <w:jc w:val="both"/>
        <w:rPr>
          <w:rFonts w:ascii="Times New Roman" w:hAnsi="Times New Roman" w:cs="Times New Roman"/>
          <w:sz w:val="24"/>
          <w:szCs w:val="24"/>
        </w:rPr>
      </w:pPr>
      <w:r w:rsidRPr="00BA569E">
        <w:rPr>
          <w:rFonts w:ascii="Times New Roman" w:hAnsi="Times New Roman" w:cs="Times New Roman"/>
          <w:sz w:val="24"/>
          <w:szCs w:val="24"/>
        </w:rPr>
        <w:t xml:space="preserve">U kandidátních listin podaných politickými stranami, politickými hnutími nebo jejich koalicemi </w:t>
      </w:r>
      <w:r w:rsidRPr="00BA569E">
        <w:rPr>
          <w:rFonts w:ascii="Times New Roman" w:hAnsi="Times New Roman" w:cs="Times New Roman"/>
          <w:b/>
          <w:sz w:val="24"/>
          <w:szCs w:val="24"/>
        </w:rPr>
        <w:t xml:space="preserve">může do 48 hodin </w:t>
      </w:r>
      <w:r w:rsidRPr="00BA569E">
        <w:rPr>
          <w:rFonts w:ascii="Times New Roman" w:hAnsi="Times New Roman" w:cs="Times New Roman"/>
          <w:sz w:val="24"/>
          <w:szCs w:val="24"/>
        </w:rPr>
        <w:t xml:space="preserve">před zahájením voleb </w:t>
      </w:r>
      <w:r w:rsidRPr="00BA569E">
        <w:rPr>
          <w:rFonts w:ascii="Times New Roman" w:hAnsi="Times New Roman" w:cs="Times New Roman"/>
          <w:b/>
          <w:sz w:val="24"/>
          <w:szCs w:val="24"/>
        </w:rPr>
        <w:t>písemně odvolat kandidaturu kandidáta též zmocněnec</w:t>
      </w:r>
      <w:r w:rsidRPr="00BA569E">
        <w:rPr>
          <w:rFonts w:ascii="Times New Roman" w:hAnsi="Times New Roman" w:cs="Times New Roman"/>
          <w:sz w:val="24"/>
          <w:szCs w:val="24"/>
        </w:rPr>
        <w:t>.</w:t>
      </w:r>
    </w:p>
    <w:p w:rsidR="00BA569E" w:rsidRPr="00BA569E" w:rsidRDefault="00BA569E" w:rsidP="00BA56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9E">
        <w:rPr>
          <w:rFonts w:ascii="Times New Roman" w:hAnsi="Times New Roman" w:cs="Times New Roman"/>
          <w:sz w:val="24"/>
          <w:szCs w:val="24"/>
        </w:rPr>
        <w:t xml:space="preserve">Prohlášení o vzdání se nebo o odvolání kandidatury </w:t>
      </w:r>
      <w:r w:rsidRPr="00BA569E">
        <w:rPr>
          <w:rFonts w:ascii="Times New Roman" w:hAnsi="Times New Roman" w:cs="Times New Roman"/>
          <w:b/>
          <w:sz w:val="24"/>
          <w:szCs w:val="24"/>
        </w:rPr>
        <w:t>nelze vzít zpět</w:t>
      </w:r>
      <w:r w:rsidRPr="00BA569E">
        <w:rPr>
          <w:rFonts w:ascii="Times New Roman" w:hAnsi="Times New Roman" w:cs="Times New Roman"/>
          <w:sz w:val="24"/>
          <w:szCs w:val="24"/>
        </w:rPr>
        <w:t xml:space="preserve">. Prohlášení je nutno </w:t>
      </w:r>
      <w:r w:rsidRPr="00BA569E">
        <w:rPr>
          <w:rFonts w:ascii="Times New Roman" w:hAnsi="Times New Roman" w:cs="Times New Roman"/>
          <w:b/>
          <w:sz w:val="24"/>
          <w:szCs w:val="24"/>
        </w:rPr>
        <w:t>doručit příslušnému registračnímu úřadu.</w:t>
      </w:r>
    </w:p>
    <w:p w:rsidR="00A704FD" w:rsidRDefault="00BA569E" w:rsidP="00BA569E">
      <w:pPr>
        <w:jc w:val="both"/>
        <w:rPr>
          <w:rFonts w:ascii="Times New Roman" w:hAnsi="Times New Roman" w:cs="Times New Roman"/>
          <w:sz w:val="24"/>
          <w:szCs w:val="24"/>
        </w:rPr>
      </w:pPr>
      <w:r w:rsidRPr="00BA569E">
        <w:rPr>
          <w:rFonts w:ascii="Times New Roman" w:hAnsi="Times New Roman" w:cs="Times New Roman"/>
          <w:sz w:val="24"/>
          <w:szCs w:val="24"/>
        </w:rPr>
        <w:t>Bylo-li prohlášení o vzdání se kandidatury nebo odvolání kandidáta učiněno před registrací kandidátní listiny, takovýto kandidát nebude uveden na hlasovacím lístku; registrační úřad změní označení pořadí kandidátů na kandidátní listině posunutím číselné řady.</w:t>
      </w:r>
    </w:p>
    <w:p w:rsidR="00F07891" w:rsidRDefault="00A704FD" w:rsidP="00A704FD">
      <w:pPr>
        <w:rPr>
          <w:rFonts w:ascii="Times New Roman" w:hAnsi="Times New Roman" w:cs="Times New Roman"/>
          <w:sz w:val="24"/>
          <w:szCs w:val="24"/>
        </w:rPr>
      </w:pPr>
      <w:r w:rsidRPr="00A704FD">
        <w:rPr>
          <w:rFonts w:ascii="Times New Roman" w:hAnsi="Times New Roman" w:cs="Times New Roman"/>
          <w:sz w:val="24"/>
          <w:szCs w:val="24"/>
        </w:rPr>
        <w:t>Bylo-li prohlášení o vzdání se kandidatury nebo odvolání kandidáta učiněno po registraci kandidátní listiny, zůstávají údaje o kandidátu na kandidátní listině, avšak při zjišťování výsledku voleb do zastupitelstva obce se k hlasům pro něj odevzdaným nepřihlíží; zároveň se snižuje počet kandidátů příslušné volební strany (§ 45 odst. 1 a 4). Registrační úřad zajistí zveřejnění prohlášení ve všech volebních místnostech na území obce, pokud je obdrží do 48 hodin před zahájením voleb do zastupitelstva obce.</w:t>
      </w:r>
    </w:p>
    <w:p w:rsidR="00F07891" w:rsidRDefault="00F07891" w:rsidP="00F07891">
      <w:pPr>
        <w:rPr>
          <w:rFonts w:ascii="Times New Roman" w:hAnsi="Times New Roman" w:cs="Times New Roman"/>
          <w:sz w:val="24"/>
          <w:szCs w:val="24"/>
        </w:rPr>
      </w:pPr>
    </w:p>
    <w:p w:rsidR="00046CC7" w:rsidRPr="00F07891" w:rsidRDefault="00046CC7" w:rsidP="00F07891">
      <w:pPr>
        <w:rPr>
          <w:rFonts w:ascii="Times New Roman" w:hAnsi="Times New Roman" w:cs="Times New Roman"/>
          <w:sz w:val="24"/>
          <w:szCs w:val="24"/>
        </w:rPr>
      </w:pPr>
    </w:p>
    <w:sectPr w:rsidR="00046CC7" w:rsidRPr="00F07891" w:rsidSect="00C65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638CB"/>
    <w:multiLevelType w:val="hybridMultilevel"/>
    <w:tmpl w:val="B80AE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FC6"/>
    <w:multiLevelType w:val="hybridMultilevel"/>
    <w:tmpl w:val="16644548"/>
    <w:lvl w:ilvl="0" w:tplc="CAE2E2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67565"/>
    <w:multiLevelType w:val="hybridMultilevel"/>
    <w:tmpl w:val="AADE7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C3"/>
    <w:rsid w:val="00025656"/>
    <w:rsid w:val="00046CC7"/>
    <w:rsid w:val="002F03F1"/>
    <w:rsid w:val="00321A5F"/>
    <w:rsid w:val="00396208"/>
    <w:rsid w:val="004B3D15"/>
    <w:rsid w:val="0084709D"/>
    <w:rsid w:val="009D1258"/>
    <w:rsid w:val="00A704FD"/>
    <w:rsid w:val="00BA569E"/>
    <w:rsid w:val="00C657D2"/>
    <w:rsid w:val="00C801B1"/>
    <w:rsid w:val="00CD52C3"/>
    <w:rsid w:val="00F0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5C58-E6DE-4C2D-B1E6-71423B46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5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AB9E-73CB-45D1-A76B-71E5ECB2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Vaclav Zdrahal</cp:lastModifiedBy>
  <cp:revision>2</cp:revision>
  <dcterms:created xsi:type="dcterms:W3CDTF">2018-07-16T13:00:00Z</dcterms:created>
  <dcterms:modified xsi:type="dcterms:W3CDTF">2018-07-16T13:00:00Z</dcterms:modified>
</cp:coreProperties>
</file>