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91" w:rsidRDefault="005367BA" w:rsidP="001A5FC9">
      <w:pPr>
        <w:pStyle w:val="Nadpis1"/>
        <w:ind w:left="5610" w:hanging="4476"/>
        <w:rPr>
          <w:caps/>
          <w:sz w:val="20"/>
        </w:rPr>
      </w:pPr>
      <w:bookmarkStart w:id="0" w:name="_GoBack"/>
      <w:bookmarkEnd w:id="0"/>
      <w:r>
        <w:rPr>
          <w:caps/>
          <w:noProof/>
          <w:sz w:val="20"/>
        </w:rPr>
        <w:drawing>
          <wp:inline distT="0" distB="0" distL="0" distR="0">
            <wp:extent cx="581025" cy="933450"/>
            <wp:effectExtent l="19050" t="0" r="9525" b="0"/>
            <wp:docPr id="1" name="obrázek 1" descr="malyznak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yznakp5"/>
                    <pic:cNvPicPr>
                      <a:picLocks noChangeAspect="1" noChangeArrowheads="1"/>
                    </pic:cNvPicPr>
                  </pic:nvPicPr>
                  <pic:blipFill>
                    <a:blip r:embed="rId7" cstate="print"/>
                    <a:srcRect/>
                    <a:stretch>
                      <a:fillRect/>
                    </a:stretch>
                  </pic:blipFill>
                  <pic:spPr bwMode="auto">
                    <a:xfrm>
                      <a:off x="0" y="0"/>
                      <a:ext cx="581025" cy="933450"/>
                    </a:xfrm>
                    <a:prstGeom prst="rect">
                      <a:avLst/>
                    </a:prstGeom>
                    <a:noFill/>
                    <a:ln w="9525">
                      <a:noFill/>
                      <a:miter lim="800000"/>
                      <a:headEnd/>
                      <a:tailEnd/>
                    </a:ln>
                  </pic:spPr>
                </pic:pic>
              </a:graphicData>
            </a:graphic>
          </wp:inline>
        </w:drawing>
      </w:r>
    </w:p>
    <w:p w:rsidR="006C1F91" w:rsidRDefault="006C1F91" w:rsidP="001A5FC9">
      <w:pPr>
        <w:pStyle w:val="Nadpis1"/>
        <w:ind w:left="5610" w:hanging="5049"/>
        <w:rPr>
          <w:caps/>
          <w:sz w:val="20"/>
        </w:rPr>
      </w:pPr>
    </w:p>
    <w:p w:rsidR="008C017A" w:rsidRPr="001B442E" w:rsidRDefault="00825EF2" w:rsidP="00825EF2">
      <w:pPr>
        <w:pStyle w:val="Nadpis1"/>
        <w:rPr>
          <w:b w:val="0"/>
          <w:caps/>
          <w:sz w:val="22"/>
          <w:szCs w:val="22"/>
        </w:rPr>
      </w:pPr>
      <w:r w:rsidRPr="001B442E">
        <w:rPr>
          <w:b w:val="0"/>
          <w:caps/>
          <w:sz w:val="22"/>
          <w:szCs w:val="22"/>
        </w:rPr>
        <w:t xml:space="preserve">        </w:t>
      </w:r>
      <w:r w:rsidR="008C017A" w:rsidRPr="001B442E">
        <w:rPr>
          <w:b w:val="0"/>
          <w:caps/>
          <w:sz w:val="22"/>
          <w:szCs w:val="22"/>
        </w:rPr>
        <w:t>Městská část Praha 5</w:t>
      </w:r>
    </w:p>
    <w:p w:rsidR="00754015" w:rsidRPr="001B442E" w:rsidRDefault="00754015" w:rsidP="001A5FC9">
      <w:pPr>
        <w:rPr>
          <w:sz w:val="22"/>
          <w:szCs w:val="22"/>
        </w:rPr>
      </w:pPr>
    </w:p>
    <w:p w:rsidR="00223CB9" w:rsidRPr="001B442E" w:rsidRDefault="00825EF2" w:rsidP="00825EF2">
      <w:pPr>
        <w:jc w:val="both"/>
        <w:rPr>
          <w:sz w:val="22"/>
          <w:szCs w:val="22"/>
        </w:rPr>
      </w:pPr>
      <w:r w:rsidRPr="001B442E">
        <w:rPr>
          <w:sz w:val="22"/>
          <w:szCs w:val="22"/>
        </w:rPr>
        <w:t xml:space="preserve">             </w:t>
      </w:r>
      <w:r w:rsidR="00FC4123" w:rsidRPr="001B442E">
        <w:rPr>
          <w:sz w:val="22"/>
          <w:szCs w:val="22"/>
        </w:rPr>
        <w:t xml:space="preserve"> </w:t>
      </w:r>
      <w:r w:rsidR="00A57C32" w:rsidRPr="001B442E">
        <w:rPr>
          <w:sz w:val="22"/>
          <w:szCs w:val="22"/>
        </w:rPr>
        <w:t>Bc. Lukáš Herold</w:t>
      </w:r>
    </w:p>
    <w:p w:rsidR="006350B4" w:rsidRPr="001B442E" w:rsidRDefault="00825EF2" w:rsidP="00825EF2">
      <w:pPr>
        <w:jc w:val="both"/>
        <w:rPr>
          <w:sz w:val="22"/>
          <w:szCs w:val="22"/>
        </w:rPr>
      </w:pPr>
      <w:r w:rsidRPr="001B442E">
        <w:rPr>
          <w:sz w:val="22"/>
          <w:szCs w:val="22"/>
        </w:rPr>
        <w:t xml:space="preserve">        </w:t>
      </w:r>
      <w:r w:rsidR="00993AEA" w:rsidRPr="001B442E">
        <w:rPr>
          <w:sz w:val="22"/>
          <w:szCs w:val="22"/>
        </w:rPr>
        <w:t xml:space="preserve"> </w:t>
      </w:r>
      <w:r w:rsidR="00FC4123" w:rsidRPr="001B442E">
        <w:rPr>
          <w:sz w:val="22"/>
          <w:szCs w:val="22"/>
        </w:rPr>
        <w:t>zástupce starosty</w:t>
      </w:r>
      <w:r w:rsidR="00993AEA" w:rsidRPr="001B442E">
        <w:rPr>
          <w:sz w:val="22"/>
          <w:szCs w:val="22"/>
        </w:rPr>
        <w:t xml:space="preserve"> MČ P5</w:t>
      </w:r>
    </w:p>
    <w:p w:rsidR="00AE6D40" w:rsidRPr="001B442E" w:rsidRDefault="00AE6D40" w:rsidP="00825EF2">
      <w:pPr>
        <w:jc w:val="both"/>
        <w:rPr>
          <w:sz w:val="22"/>
          <w:szCs w:val="22"/>
        </w:rPr>
      </w:pPr>
    </w:p>
    <w:p w:rsidR="00AE6D40" w:rsidRPr="001B442E" w:rsidRDefault="00AE6D40" w:rsidP="00DC57DC">
      <w:pPr>
        <w:rPr>
          <w:sz w:val="22"/>
          <w:szCs w:val="22"/>
        </w:rPr>
      </w:pPr>
      <w:r w:rsidRPr="001B442E">
        <w:rPr>
          <w:sz w:val="22"/>
          <w:szCs w:val="22"/>
        </w:rPr>
        <w:t xml:space="preserve">                       </w:t>
      </w:r>
    </w:p>
    <w:p w:rsidR="00AE6D40" w:rsidRPr="001B442E" w:rsidRDefault="00AE6D40" w:rsidP="00825EF2">
      <w:pPr>
        <w:jc w:val="center"/>
        <w:rPr>
          <w:sz w:val="22"/>
          <w:szCs w:val="22"/>
        </w:rPr>
      </w:pPr>
    </w:p>
    <w:p w:rsidR="00144E0D" w:rsidRPr="001B442E" w:rsidRDefault="00144E0D" w:rsidP="00144E0D">
      <w:pPr>
        <w:jc w:val="both"/>
        <w:rPr>
          <w:sz w:val="22"/>
          <w:szCs w:val="22"/>
        </w:rPr>
      </w:pPr>
      <w:r w:rsidRPr="001B442E">
        <w:rPr>
          <w:sz w:val="22"/>
          <w:szCs w:val="22"/>
        </w:rPr>
        <w:t xml:space="preserve">                                                                                                           </w:t>
      </w:r>
      <w:r w:rsidR="008C5F72" w:rsidRPr="001B442E">
        <w:rPr>
          <w:sz w:val="22"/>
          <w:szCs w:val="22"/>
        </w:rPr>
        <w:t xml:space="preserve">                              10. 01. 2017</w:t>
      </w:r>
    </w:p>
    <w:p w:rsidR="00144E0D" w:rsidRPr="001B442E" w:rsidRDefault="00144E0D" w:rsidP="00144E0D">
      <w:pPr>
        <w:rPr>
          <w:sz w:val="22"/>
          <w:szCs w:val="22"/>
        </w:rPr>
      </w:pPr>
      <w:r w:rsidRPr="001B442E">
        <w:rPr>
          <w:sz w:val="22"/>
          <w:szCs w:val="22"/>
        </w:rPr>
        <w:t xml:space="preserve">                       </w:t>
      </w:r>
    </w:p>
    <w:p w:rsidR="00144E0D" w:rsidRPr="001B442E" w:rsidRDefault="00144E0D" w:rsidP="008C5F72">
      <w:pPr>
        <w:pStyle w:val="Normlnweb"/>
        <w:rPr>
          <w:sz w:val="22"/>
          <w:szCs w:val="22"/>
        </w:rPr>
      </w:pPr>
      <w:r w:rsidRPr="001B442E">
        <w:rPr>
          <w:rStyle w:val="Siln"/>
          <w:sz w:val="22"/>
          <w:szCs w:val="22"/>
        </w:rPr>
        <w:t>Interpelovaný:</w:t>
      </w:r>
      <w:r w:rsidRPr="001B442E">
        <w:rPr>
          <w:sz w:val="22"/>
          <w:szCs w:val="22"/>
        </w:rPr>
        <w:t xml:space="preserve"> Bc. Lukáš Herold, zástupce starosty MČ Prahy 5</w:t>
      </w:r>
    </w:p>
    <w:p w:rsidR="00144E0D" w:rsidRPr="001B442E" w:rsidRDefault="00144E0D" w:rsidP="008C5F72">
      <w:pPr>
        <w:pStyle w:val="Normlnweb"/>
        <w:rPr>
          <w:sz w:val="22"/>
          <w:szCs w:val="22"/>
        </w:rPr>
      </w:pPr>
      <w:r w:rsidRPr="001B442E">
        <w:rPr>
          <w:rStyle w:val="Siln"/>
          <w:sz w:val="22"/>
          <w:szCs w:val="22"/>
        </w:rPr>
        <w:t>Interpelaci podal:</w:t>
      </w:r>
      <w:r w:rsidRPr="001B442E">
        <w:rPr>
          <w:sz w:val="22"/>
          <w:szCs w:val="22"/>
        </w:rPr>
        <w:t xml:space="preserve"> Pavel Chramosta, </w:t>
      </w:r>
      <w:r w:rsidR="000B1336" w:rsidRPr="001B442E">
        <w:rPr>
          <w:sz w:val="22"/>
          <w:szCs w:val="22"/>
        </w:rPr>
        <w:t xml:space="preserve">člen </w:t>
      </w:r>
      <w:r w:rsidRPr="001B442E">
        <w:rPr>
          <w:sz w:val="22"/>
          <w:szCs w:val="22"/>
        </w:rPr>
        <w:t>zastupitel</w:t>
      </w:r>
      <w:r w:rsidR="000B1336" w:rsidRPr="001B442E">
        <w:rPr>
          <w:sz w:val="22"/>
          <w:szCs w:val="22"/>
        </w:rPr>
        <w:t xml:space="preserve">stva </w:t>
      </w:r>
      <w:r w:rsidRPr="001B442E">
        <w:rPr>
          <w:sz w:val="22"/>
          <w:szCs w:val="22"/>
        </w:rPr>
        <w:t>MČ Prahy 5 dne 22.</w:t>
      </w:r>
      <w:r w:rsidR="00B44056">
        <w:rPr>
          <w:sz w:val="22"/>
          <w:szCs w:val="22"/>
        </w:rPr>
        <w:t xml:space="preserve"> 1</w:t>
      </w:r>
      <w:r w:rsidRPr="001B442E">
        <w:rPr>
          <w:sz w:val="22"/>
          <w:szCs w:val="22"/>
        </w:rPr>
        <w:t>1. 2016</w:t>
      </w:r>
    </w:p>
    <w:p w:rsidR="008C5F72" w:rsidRPr="001B442E" w:rsidRDefault="00B44056" w:rsidP="008C5F72">
      <w:pPr>
        <w:rPr>
          <w:sz w:val="22"/>
          <w:szCs w:val="22"/>
        </w:rPr>
      </w:pPr>
      <w:r>
        <w:rPr>
          <w:sz w:val="22"/>
          <w:szCs w:val="22"/>
        </w:rPr>
        <w:t>Vážený pane Chramosto</w:t>
      </w:r>
    </w:p>
    <w:p w:rsidR="00FE4C63" w:rsidRPr="001B442E" w:rsidRDefault="00FE4C63" w:rsidP="008C5F72">
      <w:pPr>
        <w:rPr>
          <w:sz w:val="22"/>
          <w:szCs w:val="22"/>
        </w:rPr>
      </w:pPr>
    </w:p>
    <w:p w:rsidR="008C5F72" w:rsidRPr="001B442E" w:rsidRDefault="008C5F72" w:rsidP="008C5F72">
      <w:pPr>
        <w:rPr>
          <w:sz w:val="22"/>
          <w:szCs w:val="22"/>
        </w:rPr>
      </w:pPr>
      <w:r w:rsidRPr="001B442E">
        <w:rPr>
          <w:sz w:val="22"/>
          <w:szCs w:val="22"/>
        </w:rPr>
        <w:t xml:space="preserve">když si čtu vaší již třetí interpelaci na stále stejný </w:t>
      </w:r>
      <w:proofErr w:type="gramStart"/>
      <w:r w:rsidRPr="001B442E">
        <w:rPr>
          <w:sz w:val="22"/>
          <w:szCs w:val="22"/>
        </w:rPr>
        <w:t>posudek,  vybavuje</w:t>
      </w:r>
      <w:proofErr w:type="gramEnd"/>
      <w:r w:rsidRPr="001B442E">
        <w:rPr>
          <w:sz w:val="22"/>
          <w:szCs w:val="22"/>
        </w:rPr>
        <w:t xml:space="preserve"> se mi slavný český film Marečku, podejte mi pero a vět</w:t>
      </w:r>
      <w:r w:rsidR="001B442E">
        <w:rPr>
          <w:sz w:val="22"/>
          <w:szCs w:val="22"/>
        </w:rPr>
        <w:t xml:space="preserve">u z diktátu „Sveřepí šakali </w:t>
      </w:r>
      <w:proofErr w:type="spellStart"/>
      <w:r w:rsidR="001B442E">
        <w:rPr>
          <w:sz w:val="22"/>
          <w:szCs w:val="22"/>
        </w:rPr>
        <w:t>zavi</w:t>
      </w:r>
      <w:r w:rsidRPr="001B442E">
        <w:rPr>
          <w:sz w:val="22"/>
          <w:szCs w:val="22"/>
        </w:rPr>
        <w:t>le</w:t>
      </w:r>
      <w:proofErr w:type="spellEnd"/>
      <w:r w:rsidRPr="001B442E">
        <w:rPr>
          <w:sz w:val="22"/>
          <w:szCs w:val="22"/>
        </w:rPr>
        <w:t xml:space="preserve"> </w:t>
      </w:r>
      <w:r w:rsidR="001B442E">
        <w:rPr>
          <w:sz w:val="22"/>
          <w:szCs w:val="22"/>
        </w:rPr>
        <w:t xml:space="preserve"> </w:t>
      </w:r>
      <w:r w:rsidRPr="001B442E">
        <w:rPr>
          <w:sz w:val="22"/>
          <w:szCs w:val="22"/>
        </w:rPr>
        <w:t xml:space="preserve">vyli...“  </w:t>
      </w:r>
    </w:p>
    <w:p w:rsidR="008C5F72" w:rsidRPr="001B442E" w:rsidRDefault="008C5F72" w:rsidP="008C5F72">
      <w:pPr>
        <w:rPr>
          <w:sz w:val="22"/>
          <w:szCs w:val="22"/>
        </w:rPr>
      </w:pPr>
      <w:r w:rsidRPr="001B442E">
        <w:rPr>
          <w:sz w:val="22"/>
          <w:szCs w:val="22"/>
        </w:rPr>
        <w:t>Zkusme zrekapitulovat onu půlroční diskuzi:</w:t>
      </w:r>
    </w:p>
    <w:p w:rsidR="008C5F72" w:rsidRPr="001B442E" w:rsidRDefault="008C5F72" w:rsidP="008C5F72">
      <w:pPr>
        <w:rPr>
          <w:sz w:val="22"/>
          <w:szCs w:val="22"/>
        </w:rPr>
      </w:pPr>
      <w:r w:rsidRPr="001B442E">
        <w:rPr>
          <w:sz w:val="22"/>
          <w:szCs w:val="22"/>
        </w:rPr>
        <w:t xml:space="preserve">V první interpelaci jste vyhrožoval zastupitelům, že když </w:t>
      </w:r>
      <w:proofErr w:type="gramStart"/>
      <w:r w:rsidRPr="001B442E">
        <w:rPr>
          <w:sz w:val="22"/>
          <w:szCs w:val="22"/>
        </w:rPr>
        <w:t>budou</w:t>
      </w:r>
      <w:proofErr w:type="gramEnd"/>
      <w:r w:rsidRPr="001B442E">
        <w:rPr>
          <w:sz w:val="22"/>
          <w:szCs w:val="22"/>
        </w:rPr>
        <w:t xml:space="preserve"> hlasovat pro tento posudek </w:t>
      </w:r>
      <w:proofErr w:type="gramStart"/>
      <w:r w:rsidRPr="001B442E">
        <w:rPr>
          <w:sz w:val="22"/>
          <w:szCs w:val="22"/>
        </w:rPr>
        <w:t>mohou</w:t>
      </w:r>
      <w:proofErr w:type="gramEnd"/>
      <w:r w:rsidRPr="001B442E">
        <w:rPr>
          <w:sz w:val="22"/>
          <w:szCs w:val="22"/>
        </w:rPr>
        <w:t xml:space="preserve"> se vystavit trestnímu řízení. </w:t>
      </w:r>
      <w:r w:rsidRPr="001B442E">
        <w:rPr>
          <w:b/>
          <w:sz w:val="22"/>
          <w:szCs w:val="22"/>
        </w:rPr>
        <w:t>Bylo vám odpovězeno velmi podrobným vysvětlením Ing. Beneše, který znalecký posudek zpracoval.</w:t>
      </w:r>
    </w:p>
    <w:p w:rsidR="008C5F72" w:rsidRPr="001B442E" w:rsidRDefault="008C5F72" w:rsidP="008C5F72">
      <w:pPr>
        <w:rPr>
          <w:b/>
          <w:sz w:val="22"/>
          <w:szCs w:val="22"/>
        </w:rPr>
      </w:pPr>
      <w:r w:rsidRPr="001B442E">
        <w:rPr>
          <w:sz w:val="22"/>
          <w:szCs w:val="22"/>
        </w:rPr>
        <w:t xml:space="preserve">V druhé interpelaci jste osočil Ing. Beneše. </w:t>
      </w:r>
      <w:r w:rsidRPr="001B442E">
        <w:rPr>
          <w:b/>
          <w:sz w:val="22"/>
          <w:szCs w:val="22"/>
        </w:rPr>
        <w:t xml:space="preserve">Bylo vám odpovězeno, že MČ si nechala udělat znalecké posouzení dotčeného znaleckého posudku Ing. </w:t>
      </w:r>
      <w:proofErr w:type="spellStart"/>
      <w:r w:rsidRPr="001B442E">
        <w:rPr>
          <w:b/>
          <w:sz w:val="22"/>
          <w:szCs w:val="22"/>
        </w:rPr>
        <w:t>Mertenem</w:t>
      </w:r>
      <w:proofErr w:type="spellEnd"/>
      <w:r w:rsidRPr="001B442E">
        <w:rPr>
          <w:b/>
          <w:sz w:val="22"/>
          <w:szCs w:val="22"/>
        </w:rPr>
        <w:t>, který konstatoval, že znalecký posudek je v pořádku</w:t>
      </w:r>
    </w:p>
    <w:p w:rsidR="008C5F72" w:rsidRPr="001B442E" w:rsidRDefault="008C5F72" w:rsidP="008C5F72">
      <w:pPr>
        <w:rPr>
          <w:sz w:val="22"/>
          <w:szCs w:val="22"/>
        </w:rPr>
      </w:pPr>
      <w:r w:rsidRPr="001B442E">
        <w:rPr>
          <w:sz w:val="22"/>
          <w:szCs w:val="22"/>
        </w:rPr>
        <w:t>Ve třetí interpelaci byste chtěl ještě jednou vysvětlit j</w:t>
      </w:r>
      <w:r w:rsidR="00FE4C63" w:rsidRPr="001B442E">
        <w:rPr>
          <w:sz w:val="22"/>
          <w:szCs w:val="22"/>
        </w:rPr>
        <w:t xml:space="preserve">ednu větu znaleckého posudku </w:t>
      </w:r>
      <w:proofErr w:type="spellStart"/>
      <w:r w:rsidRPr="001B442E">
        <w:rPr>
          <w:sz w:val="22"/>
          <w:szCs w:val="22"/>
        </w:rPr>
        <w:t>resp</w:t>
      </w:r>
      <w:proofErr w:type="spellEnd"/>
      <w:r w:rsidRPr="001B442E">
        <w:rPr>
          <w:sz w:val="22"/>
          <w:szCs w:val="22"/>
        </w:rPr>
        <w:t>, každé její slovo a je vám jedno, že na toto bylo již odpovězeno v odpovědi na první interpelaci. Nicméně opakování je matka moudrosti:</w:t>
      </w:r>
    </w:p>
    <w:p w:rsidR="008C5F72" w:rsidRPr="001B442E" w:rsidRDefault="008C5F72" w:rsidP="008C5F72">
      <w:pPr>
        <w:rPr>
          <w:sz w:val="22"/>
          <w:szCs w:val="22"/>
        </w:rPr>
      </w:pPr>
      <w:r w:rsidRPr="001B442E">
        <w:rPr>
          <w:sz w:val="22"/>
          <w:szCs w:val="22"/>
        </w:rPr>
        <w:t>Z odpovědi na interpelaci č. 1</w:t>
      </w:r>
    </w:p>
    <w:p w:rsidR="008C5F72" w:rsidRPr="001B442E" w:rsidRDefault="008C5F72" w:rsidP="008C5F72">
      <w:pPr>
        <w:pStyle w:val="Normlnweb"/>
        <w:rPr>
          <w:i/>
          <w:sz w:val="22"/>
          <w:szCs w:val="22"/>
        </w:rPr>
      </w:pPr>
      <w:r w:rsidRPr="001B442E">
        <w:rPr>
          <w:i/>
          <w:sz w:val="22"/>
          <w:szCs w:val="22"/>
        </w:rPr>
        <w:t>„Vzhledem k aktuálnímu stavebně technickému stavu domu je nutné vynaložit určité finanční prostředky, aby se dům simulovaně dostal do standardní kondice, kdy by bylo možné výše uvedených cen dosáhnout. Znalcem je tedy uvažována rekonstrukce v minimální úrovni 8,650 tis.</w:t>
      </w:r>
      <w:r w:rsidR="00FE4C63" w:rsidRPr="001B442E">
        <w:rPr>
          <w:i/>
          <w:sz w:val="22"/>
          <w:szCs w:val="22"/>
        </w:rPr>
        <w:t xml:space="preserve"> </w:t>
      </w:r>
      <w:r w:rsidRPr="001B442E">
        <w:rPr>
          <w:i/>
          <w:sz w:val="22"/>
          <w:szCs w:val="22"/>
        </w:rPr>
        <w:t>Kč. Tato hodnota je stanovena na základě běžných nákladů na rekonstrukce, které se pohybují v závislosti na kvalitě výchozího stavu v obvyklém pásmu 0-15tis. Kč/m2 užitné podlahové plochy. Vzhledem k celkové užitné ploše domu č.</w:t>
      </w:r>
      <w:r w:rsidR="00FE4C63" w:rsidRPr="001B442E">
        <w:rPr>
          <w:i/>
          <w:sz w:val="22"/>
          <w:szCs w:val="22"/>
        </w:rPr>
        <w:t xml:space="preserve"> </w:t>
      </w:r>
      <w:r w:rsidRPr="001B442E">
        <w:rPr>
          <w:i/>
          <w:sz w:val="22"/>
          <w:szCs w:val="22"/>
        </w:rPr>
        <w:t>p.</w:t>
      </w:r>
      <w:r w:rsidR="00FE4C63" w:rsidRPr="001B442E">
        <w:rPr>
          <w:i/>
          <w:sz w:val="22"/>
          <w:szCs w:val="22"/>
        </w:rPr>
        <w:t xml:space="preserve"> </w:t>
      </w:r>
      <w:r w:rsidRPr="001B442E">
        <w:rPr>
          <w:i/>
          <w:sz w:val="22"/>
          <w:szCs w:val="22"/>
        </w:rPr>
        <w:t>865 cca 993 m2 se tedy jedná o rekonstrukci v úrovni cca 60% maximálních obvyklých nákladů na rekonstrukce (cca 8.700,- Kč/m2 užitné podlahové plochy). Tato hodnota byla znalcem zvolena na základě poznatků zjištěných při místním šetření. Vzhledem k tomu, že se v daném případě jedná pouze o simulaci, jedná se o simulované náklady na nutnou rekonstrukci domu.</w:t>
      </w:r>
    </w:p>
    <w:p w:rsidR="008C5F72" w:rsidRPr="001B442E" w:rsidRDefault="008C5F72" w:rsidP="008C5F72">
      <w:pPr>
        <w:pStyle w:val="Normlnweb"/>
        <w:rPr>
          <w:i/>
          <w:sz w:val="22"/>
          <w:szCs w:val="22"/>
        </w:rPr>
      </w:pPr>
      <w:r w:rsidRPr="001B442E">
        <w:rPr>
          <w:i/>
          <w:sz w:val="22"/>
          <w:szCs w:val="22"/>
        </w:rPr>
        <w:t>Je možné konstatovat, že částka 8,650 mil. Kč tedy nepředstavuje žádnou další slevu či poškození MČP5, jak je předestíráno v interpelaci p. zastupitele Chramosty, ale představuje minimální finanční náklady, které by MČP5, případně simulovaný kupec měla/měl vynaložit na rekonstrukci domu v případě uskutečnění prodeje, tak aby byl dům standardně obyvatelný.</w:t>
      </w:r>
    </w:p>
    <w:p w:rsidR="008C5F72" w:rsidRPr="001B442E" w:rsidRDefault="008C5F72" w:rsidP="008C5F72">
      <w:pPr>
        <w:rPr>
          <w:i/>
          <w:sz w:val="22"/>
          <w:szCs w:val="22"/>
        </w:rPr>
      </w:pPr>
      <w:r w:rsidRPr="001B442E">
        <w:rPr>
          <w:i/>
          <w:sz w:val="22"/>
          <w:szCs w:val="22"/>
        </w:rPr>
        <w:t>Znalec v posudku nijak neřeší problematiku neodbydlených nákladů za výstavbu půdních bytových jednotek nájemci ani neřeší problematiku výtahu, která je však pro kvalitu bydlení v objektu č.</w:t>
      </w:r>
      <w:r w:rsidR="00FE4C63" w:rsidRPr="001B442E">
        <w:rPr>
          <w:i/>
          <w:sz w:val="22"/>
          <w:szCs w:val="22"/>
        </w:rPr>
        <w:t xml:space="preserve"> </w:t>
      </w:r>
      <w:r w:rsidRPr="001B442E">
        <w:rPr>
          <w:i/>
          <w:sz w:val="22"/>
          <w:szCs w:val="22"/>
        </w:rPr>
        <w:t>p.</w:t>
      </w:r>
      <w:r w:rsidR="00FE4C63" w:rsidRPr="001B442E">
        <w:rPr>
          <w:i/>
          <w:sz w:val="22"/>
          <w:szCs w:val="22"/>
        </w:rPr>
        <w:t xml:space="preserve"> </w:t>
      </w:r>
      <w:r w:rsidRPr="001B442E">
        <w:rPr>
          <w:i/>
          <w:sz w:val="22"/>
          <w:szCs w:val="22"/>
        </w:rPr>
        <w:t xml:space="preserve">865 důležitá.  Tato problematika nebyla předmětem </w:t>
      </w:r>
      <w:proofErr w:type="gramStart"/>
      <w:r w:rsidRPr="001B442E">
        <w:rPr>
          <w:i/>
          <w:sz w:val="22"/>
          <w:szCs w:val="22"/>
        </w:rPr>
        <w:t>zadání.¨</w:t>
      </w:r>
      <w:proofErr w:type="gramEnd"/>
    </w:p>
    <w:p w:rsidR="008C5F72" w:rsidRPr="001B442E" w:rsidRDefault="008C5F72" w:rsidP="008C5F72">
      <w:pPr>
        <w:rPr>
          <w:b/>
          <w:sz w:val="22"/>
          <w:szCs w:val="22"/>
        </w:rPr>
      </w:pPr>
      <w:r w:rsidRPr="001B442E">
        <w:rPr>
          <w:b/>
          <w:sz w:val="22"/>
          <w:szCs w:val="22"/>
        </w:rPr>
        <w:lastRenderedPageBreak/>
        <w:t>Shrnuto tedy: uváděná věta ze znaleckého posudku č.</w:t>
      </w:r>
      <w:r w:rsidR="00FE4C63" w:rsidRPr="001B442E">
        <w:rPr>
          <w:b/>
          <w:sz w:val="22"/>
          <w:szCs w:val="22"/>
        </w:rPr>
        <w:t xml:space="preserve"> </w:t>
      </w:r>
      <w:r w:rsidRPr="001B442E">
        <w:rPr>
          <w:b/>
          <w:sz w:val="22"/>
          <w:szCs w:val="22"/>
        </w:rPr>
        <w:t>4428-028/12 ze dne 20.</w:t>
      </w:r>
      <w:r w:rsidR="00FE4C63" w:rsidRPr="001B442E">
        <w:rPr>
          <w:b/>
          <w:sz w:val="22"/>
          <w:szCs w:val="22"/>
        </w:rPr>
        <w:t xml:space="preserve"> </w:t>
      </w:r>
      <w:r w:rsidRPr="001B442E">
        <w:rPr>
          <w:b/>
          <w:sz w:val="22"/>
          <w:szCs w:val="22"/>
        </w:rPr>
        <w:t>02.</w:t>
      </w:r>
      <w:r w:rsidR="00FE4C63" w:rsidRPr="001B442E">
        <w:rPr>
          <w:b/>
          <w:sz w:val="22"/>
          <w:szCs w:val="22"/>
        </w:rPr>
        <w:t xml:space="preserve"> </w:t>
      </w:r>
      <w:r w:rsidRPr="001B442E">
        <w:rPr>
          <w:b/>
          <w:sz w:val="22"/>
          <w:szCs w:val="22"/>
        </w:rPr>
        <w:t>2016 konstatuje zjištěnou problematiku všech oblastí (rekonstrukce, půdní vestav</w:t>
      </w:r>
      <w:r w:rsidR="00FE4C63" w:rsidRPr="001B442E">
        <w:rPr>
          <w:b/>
          <w:sz w:val="22"/>
          <w:szCs w:val="22"/>
        </w:rPr>
        <w:t xml:space="preserve">by, výtah), které </w:t>
      </w:r>
      <w:r w:rsidRPr="001B442E">
        <w:rPr>
          <w:b/>
          <w:sz w:val="22"/>
          <w:szCs w:val="22"/>
        </w:rPr>
        <w:t>se daného domu týkají z pohledu standardního realitního trhu, avšak částka 8.650 mil.</w:t>
      </w:r>
      <w:r w:rsidR="00FE4C63" w:rsidRPr="001B442E">
        <w:rPr>
          <w:b/>
          <w:sz w:val="22"/>
          <w:szCs w:val="22"/>
        </w:rPr>
        <w:t xml:space="preserve"> </w:t>
      </w:r>
      <w:r w:rsidRPr="001B442E">
        <w:rPr>
          <w:b/>
          <w:sz w:val="22"/>
          <w:szCs w:val="22"/>
        </w:rPr>
        <w:t>Kč je vztažena pouze na nutnou rekonstrukci domu.</w:t>
      </w:r>
    </w:p>
    <w:p w:rsidR="008C5F72" w:rsidRPr="001B442E" w:rsidRDefault="008C5F72" w:rsidP="008C5F72">
      <w:pPr>
        <w:rPr>
          <w:sz w:val="22"/>
          <w:szCs w:val="22"/>
        </w:rPr>
      </w:pPr>
    </w:p>
    <w:p w:rsidR="001B442E" w:rsidRDefault="00FE4C63" w:rsidP="008C5F72">
      <w:pPr>
        <w:rPr>
          <w:sz w:val="22"/>
          <w:szCs w:val="22"/>
        </w:rPr>
      </w:pPr>
      <w:r w:rsidRPr="001B442E">
        <w:rPr>
          <w:sz w:val="22"/>
          <w:szCs w:val="22"/>
        </w:rPr>
        <w:t xml:space="preserve">                                            </w:t>
      </w:r>
    </w:p>
    <w:p w:rsidR="001B442E" w:rsidRDefault="001B442E" w:rsidP="008C5F72">
      <w:pPr>
        <w:rPr>
          <w:sz w:val="22"/>
          <w:szCs w:val="22"/>
        </w:rPr>
      </w:pPr>
    </w:p>
    <w:p w:rsidR="001B442E" w:rsidRDefault="001B442E" w:rsidP="008C5F72">
      <w:pPr>
        <w:rPr>
          <w:sz w:val="22"/>
          <w:szCs w:val="22"/>
        </w:rPr>
      </w:pPr>
    </w:p>
    <w:p w:rsidR="008C5F72" w:rsidRPr="001B442E" w:rsidRDefault="001B442E" w:rsidP="008C5F72">
      <w:pPr>
        <w:rPr>
          <w:sz w:val="22"/>
          <w:szCs w:val="22"/>
        </w:rPr>
      </w:pPr>
      <w:r>
        <w:rPr>
          <w:sz w:val="22"/>
          <w:szCs w:val="22"/>
        </w:rPr>
        <w:t xml:space="preserve">           </w:t>
      </w:r>
      <w:r w:rsidR="002F150F">
        <w:rPr>
          <w:sz w:val="22"/>
          <w:szCs w:val="22"/>
        </w:rPr>
        <w:t xml:space="preserve">                     </w:t>
      </w:r>
      <w:r w:rsidR="00FE4C63" w:rsidRPr="001B442E">
        <w:rPr>
          <w:sz w:val="22"/>
          <w:szCs w:val="22"/>
        </w:rPr>
        <w:t xml:space="preserve"> </w:t>
      </w:r>
      <w:r w:rsidR="008C5F72" w:rsidRPr="001B442E">
        <w:rPr>
          <w:sz w:val="22"/>
          <w:szCs w:val="22"/>
        </w:rPr>
        <w:t xml:space="preserve">S pozdravem </w:t>
      </w:r>
    </w:p>
    <w:p w:rsidR="002F150F" w:rsidRDefault="00FE4C63" w:rsidP="008C5F72">
      <w:pPr>
        <w:rPr>
          <w:sz w:val="22"/>
          <w:szCs w:val="22"/>
        </w:rPr>
      </w:pPr>
      <w:r w:rsidRPr="001B442E">
        <w:rPr>
          <w:sz w:val="22"/>
          <w:szCs w:val="22"/>
        </w:rPr>
        <w:t xml:space="preserve">                                          </w:t>
      </w:r>
      <w:r w:rsidR="00196209">
        <w:rPr>
          <w:sz w:val="22"/>
          <w:szCs w:val="22"/>
        </w:rPr>
        <w:t xml:space="preserve">                         </w:t>
      </w:r>
      <w:r w:rsidRPr="001B442E">
        <w:rPr>
          <w:sz w:val="22"/>
          <w:szCs w:val="22"/>
        </w:rPr>
        <w:t xml:space="preserve"> </w:t>
      </w:r>
    </w:p>
    <w:p w:rsidR="002F150F" w:rsidRDefault="002F150F" w:rsidP="008C5F72">
      <w:pPr>
        <w:rPr>
          <w:sz w:val="22"/>
          <w:szCs w:val="22"/>
        </w:rPr>
      </w:pPr>
    </w:p>
    <w:p w:rsidR="008C5F72" w:rsidRPr="001B442E" w:rsidRDefault="002F150F" w:rsidP="008C5F72">
      <w:pPr>
        <w:rPr>
          <w:sz w:val="22"/>
          <w:szCs w:val="22"/>
        </w:rPr>
      </w:pPr>
      <w:r>
        <w:rPr>
          <w:sz w:val="22"/>
          <w:szCs w:val="22"/>
        </w:rPr>
        <w:t xml:space="preserve">                                                                 </w:t>
      </w:r>
      <w:r w:rsidR="00FE4C63" w:rsidRPr="001B442E">
        <w:rPr>
          <w:sz w:val="22"/>
          <w:szCs w:val="22"/>
        </w:rPr>
        <w:t xml:space="preserve">  </w:t>
      </w:r>
      <w:r w:rsidR="008C5F72" w:rsidRPr="001B442E">
        <w:rPr>
          <w:sz w:val="22"/>
          <w:szCs w:val="22"/>
        </w:rPr>
        <w:t>Lukáš Herold</w:t>
      </w:r>
    </w:p>
    <w:p w:rsidR="008C5F72" w:rsidRPr="001B442E" w:rsidRDefault="00FE4C63" w:rsidP="008C5F72">
      <w:pPr>
        <w:rPr>
          <w:sz w:val="22"/>
          <w:szCs w:val="22"/>
        </w:rPr>
      </w:pPr>
      <w:r w:rsidRPr="001B442E">
        <w:rPr>
          <w:sz w:val="22"/>
          <w:szCs w:val="22"/>
        </w:rPr>
        <w:t xml:space="preserve">                                 </w:t>
      </w:r>
      <w:r w:rsidR="00196209">
        <w:rPr>
          <w:sz w:val="22"/>
          <w:szCs w:val="22"/>
        </w:rPr>
        <w:t xml:space="preserve">                      </w:t>
      </w:r>
      <w:r w:rsidRPr="001B442E">
        <w:rPr>
          <w:sz w:val="22"/>
          <w:szCs w:val="22"/>
        </w:rPr>
        <w:t xml:space="preserve"> </w:t>
      </w:r>
      <w:r w:rsidR="008C5F72" w:rsidRPr="001B442E">
        <w:rPr>
          <w:sz w:val="22"/>
          <w:szCs w:val="22"/>
        </w:rPr>
        <w:t>Zástupce starosty MČ Praha 5</w:t>
      </w:r>
    </w:p>
    <w:p w:rsidR="007B13FF" w:rsidRPr="001B442E" w:rsidRDefault="007B13FF" w:rsidP="00825EF2">
      <w:pPr>
        <w:jc w:val="center"/>
        <w:rPr>
          <w:sz w:val="22"/>
          <w:szCs w:val="22"/>
        </w:rPr>
      </w:pPr>
    </w:p>
    <w:sectPr w:rsidR="007B13FF" w:rsidRPr="001B442E" w:rsidSect="008247A5">
      <w:footerReference w:type="default" r:id="rId8"/>
      <w:pgSz w:w="11906" w:h="16838"/>
      <w:pgMar w:top="993" w:right="1418" w:bottom="1418" w:left="1123" w:header="142" w:footer="216"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2E" w:rsidRDefault="00FB242E">
      <w:r>
        <w:separator/>
      </w:r>
    </w:p>
  </w:endnote>
  <w:endnote w:type="continuationSeparator" w:id="0">
    <w:p w:rsidR="00FB242E" w:rsidRDefault="00FB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284246" w:rsidRPr="001A5FC9" w:rsidRDefault="00754015" w:rsidP="004754BD">
    <w:pPr>
      <w:pStyle w:val="Zpat"/>
      <w:jc w:val="center"/>
      <w:rPr>
        <w:color w:val="808080"/>
        <w:sz w:val="16"/>
        <w:szCs w:val="16"/>
      </w:rPr>
    </w:pPr>
    <w:r w:rsidRPr="001A5FC9">
      <w:rPr>
        <w:color w:val="808080"/>
        <w:sz w:val="16"/>
        <w:szCs w:val="16"/>
      </w:rPr>
      <w:t>Nám. 14. října 1381/4</w:t>
    </w:r>
    <w:r w:rsidR="00E03E79" w:rsidRPr="001A5FC9">
      <w:rPr>
        <w:color w:val="808080"/>
        <w:sz w:val="16"/>
        <w:szCs w:val="16"/>
      </w:rPr>
      <w:t xml:space="preserve">, </w:t>
    </w:r>
    <w:proofErr w:type="gramStart"/>
    <w:r w:rsidR="00E03E79" w:rsidRPr="001A5FC9">
      <w:rPr>
        <w:color w:val="808080"/>
        <w:sz w:val="16"/>
        <w:szCs w:val="16"/>
      </w:rPr>
      <w:t>150 22  Praha</w:t>
    </w:r>
    <w:proofErr w:type="gramEnd"/>
    <w:r w:rsidR="00E03E79" w:rsidRPr="001A5FC9">
      <w:rPr>
        <w:color w:val="808080"/>
        <w:sz w:val="16"/>
        <w:szCs w:val="16"/>
      </w:rPr>
      <w:t xml:space="preserve"> 5</w:t>
    </w:r>
  </w:p>
  <w:p w:rsidR="00284246" w:rsidRPr="001A5FC9" w:rsidRDefault="00284246" w:rsidP="004754BD">
    <w:pPr>
      <w:pStyle w:val="Zpat"/>
      <w:jc w:val="center"/>
      <w:rPr>
        <w:color w:val="808080"/>
        <w:sz w:val="16"/>
        <w:szCs w:val="16"/>
      </w:rPr>
    </w:pPr>
    <w:r w:rsidRPr="001A5FC9">
      <w:rPr>
        <w:color w:val="808080"/>
        <w:sz w:val="16"/>
        <w:szCs w:val="16"/>
      </w:rPr>
      <w:t xml:space="preserve">Kancelář: Štefánikova 13,15, </w:t>
    </w:r>
    <w:proofErr w:type="gramStart"/>
    <w:r w:rsidRPr="001A5FC9">
      <w:rPr>
        <w:color w:val="808080"/>
        <w:sz w:val="16"/>
        <w:szCs w:val="16"/>
      </w:rPr>
      <w:t>150 22  Praha</w:t>
    </w:r>
    <w:proofErr w:type="gramEnd"/>
    <w:r w:rsidRPr="001A5FC9">
      <w:rPr>
        <w:color w:val="808080"/>
        <w:sz w:val="16"/>
        <w:szCs w:val="16"/>
      </w:rPr>
      <w:t xml:space="preserve"> 5</w:t>
    </w:r>
  </w:p>
  <w:p w:rsidR="00E03E79" w:rsidRPr="001A5FC9" w:rsidRDefault="00E03E79" w:rsidP="004754BD">
    <w:pPr>
      <w:pStyle w:val="Zpat"/>
      <w:jc w:val="center"/>
      <w:rPr>
        <w:color w:val="808080"/>
        <w:sz w:val="16"/>
        <w:szCs w:val="16"/>
      </w:rPr>
    </w:pPr>
    <w:r w:rsidRPr="001A5FC9">
      <w:rPr>
        <w:color w:val="808080"/>
        <w:sz w:val="16"/>
        <w:szCs w:val="16"/>
      </w:rPr>
      <w:t xml:space="preserve">tel.: </w:t>
    </w:r>
    <w:r w:rsidR="00754015" w:rsidRPr="001A5FC9">
      <w:rPr>
        <w:color w:val="808080"/>
        <w:sz w:val="16"/>
        <w:szCs w:val="16"/>
      </w:rPr>
      <w:t>+</w:t>
    </w:r>
    <w:proofErr w:type="gramStart"/>
    <w:r w:rsidR="00754015" w:rsidRPr="001A5FC9">
      <w:rPr>
        <w:color w:val="808080"/>
        <w:sz w:val="16"/>
        <w:szCs w:val="16"/>
      </w:rPr>
      <w:t xml:space="preserve">420 </w:t>
    </w:r>
    <w:r w:rsidRPr="001A5FC9">
      <w:rPr>
        <w:color w:val="808080"/>
        <w:sz w:val="16"/>
        <w:szCs w:val="16"/>
      </w:rPr>
      <w:t>257 000</w:t>
    </w:r>
    <w:r w:rsidR="00A57C32">
      <w:rPr>
        <w:color w:val="808080"/>
        <w:sz w:val="16"/>
        <w:szCs w:val="16"/>
      </w:rPr>
      <w:t> 899</w:t>
    </w:r>
    <w:r w:rsidR="00C80ACA">
      <w:rPr>
        <w:color w:val="808080"/>
        <w:sz w:val="16"/>
        <w:szCs w:val="16"/>
      </w:rPr>
      <w:t xml:space="preserve"> </w:t>
    </w:r>
    <w:r w:rsidRPr="001A5FC9">
      <w:rPr>
        <w:color w:val="808080"/>
        <w:sz w:val="16"/>
        <w:szCs w:val="16"/>
      </w:rPr>
      <w:t xml:space="preserve"> email</w:t>
    </w:r>
    <w:proofErr w:type="gramEnd"/>
    <w:r w:rsidRPr="001A5FC9">
      <w:rPr>
        <w:color w:val="808080"/>
        <w:sz w:val="16"/>
        <w:szCs w:val="16"/>
      </w:rPr>
      <w:t xml:space="preserve">: </w:t>
    </w:r>
    <w:r w:rsidR="00A57C32">
      <w:rPr>
        <w:color w:val="808080"/>
        <w:sz w:val="16"/>
        <w:szCs w:val="16"/>
      </w:rPr>
      <w:t>lukas.herold</w:t>
    </w:r>
    <w:r w:rsidR="00754015" w:rsidRPr="001A5FC9">
      <w:rPr>
        <w:color w:val="808080"/>
        <w:sz w:val="16"/>
        <w:szCs w:val="16"/>
      </w:rPr>
      <w:t>@praha5.cz,</w:t>
    </w:r>
    <w:r w:rsidR="00B3100B" w:rsidRPr="001A5FC9">
      <w:rPr>
        <w:color w:val="808080"/>
        <w:sz w:val="16"/>
        <w:szCs w:val="16"/>
      </w:rPr>
      <w:t xml:space="preserve"> , www.praha5.cz,</w:t>
    </w:r>
    <w:r w:rsidR="00754015" w:rsidRPr="001A5FC9">
      <w:rPr>
        <w:color w:val="808080"/>
        <w:sz w:val="16"/>
        <w:szCs w:val="16"/>
      </w:rPr>
      <w:t xml:space="preserve"> IČ:00063631</w:t>
    </w:r>
  </w:p>
  <w:p w:rsidR="00754015" w:rsidRPr="00E17144" w:rsidRDefault="00754015" w:rsidP="004754BD">
    <w:pPr>
      <w:pStyle w:val="Zpat"/>
      <w:jc w:val="center"/>
      <w:rPr>
        <w:color w:val="808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2E" w:rsidRDefault="00FB242E">
      <w:r>
        <w:separator/>
      </w:r>
    </w:p>
  </w:footnote>
  <w:footnote w:type="continuationSeparator" w:id="0">
    <w:p w:rsidR="00FB242E" w:rsidRDefault="00FB2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30764"/>
    <w:multiLevelType w:val="hybridMultilevel"/>
    <w:tmpl w:val="799AA99E"/>
    <w:lvl w:ilvl="0" w:tplc="E33E85C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F2257"/>
    <w:multiLevelType w:val="hybridMultilevel"/>
    <w:tmpl w:val="41281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BD746B"/>
    <w:multiLevelType w:val="hybridMultilevel"/>
    <w:tmpl w:val="2B70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CF2184"/>
    <w:multiLevelType w:val="hybridMultilevel"/>
    <w:tmpl w:val="C94CE5B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0D655F"/>
    <w:multiLevelType w:val="hybridMultilevel"/>
    <w:tmpl w:val="18EA445C"/>
    <w:lvl w:ilvl="0" w:tplc="770ED342">
      <w:start w:val="1"/>
      <w:numFmt w:val="decimal"/>
      <w:lvlText w:val="%1."/>
      <w:lvlJc w:val="left"/>
      <w:pPr>
        <w:ind w:left="6033" w:hanging="360"/>
      </w:pPr>
      <w:rPr>
        <w:rFonts w:hint="default"/>
      </w:rPr>
    </w:lvl>
    <w:lvl w:ilvl="1" w:tplc="04050019" w:tentative="1">
      <w:start w:val="1"/>
      <w:numFmt w:val="lowerLetter"/>
      <w:lvlText w:val="%2."/>
      <w:lvlJc w:val="left"/>
      <w:pPr>
        <w:ind w:left="6753" w:hanging="360"/>
      </w:pPr>
    </w:lvl>
    <w:lvl w:ilvl="2" w:tplc="0405001B" w:tentative="1">
      <w:start w:val="1"/>
      <w:numFmt w:val="lowerRoman"/>
      <w:lvlText w:val="%3."/>
      <w:lvlJc w:val="right"/>
      <w:pPr>
        <w:ind w:left="7473" w:hanging="180"/>
      </w:pPr>
    </w:lvl>
    <w:lvl w:ilvl="3" w:tplc="0405000F" w:tentative="1">
      <w:start w:val="1"/>
      <w:numFmt w:val="decimal"/>
      <w:lvlText w:val="%4."/>
      <w:lvlJc w:val="left"/>
      <w:pPr>
        <w:ind w:left="8193" w:hanging="360"/>
      </w:pPr>
    </w:lvl>
    <w:lvl w:ilvl="4" w:tplc="04050019" w:tentative="1">
      <w:start w:val="1"/>
      <w:numFmt w:val="lowerLetter"/>
      <w:lvlText w:val="%5."/>
      <w:lvlJc w:val="left"/>
      <w:pPr>
        <w:ind w:left="8913" w:hanging="360"/>
      </w:pPr>
    </w:lvl>
    <w:lvl w:ilvl="5" w:tplc="0405001B" w:tentative="1">
      <w:start w:val="1"/>
      <w:numFmt w:val="lowerRoman"/>
      <w:lvlText w:val="%6."/>
      <w:lvlJc w:val="right"/>
      <w:pPr>
        <w:ind w:left="9633" w:hanging="180"/>
      </w:pPr>
    </w:lvl>
    <w:lvl w:ilvl="6" w:tplc="0405000F" w:tentative="1">
      <w:start w:val="1"/>
      <w:numFmt w:val="decimal"/>
      <w:lvlText w:val="%7."/>
      <w:lvlJc w:val="left"/>
      <w:pPr>
        <w:ind w:left="10353" w:hanging="360"/>
      </w:pPr>
    </w:lvl>
    <w:lvl w:ilvl="7" w:tplc="04050019" w:tentative="1">
      <w:start w:val="1"/>
      <w:numFmt w:val="lowerLetter"/>
      <w:lvlText w:val="%8."/>
      <w:lvlJc w:val="left"/>
      <w:pPr>
        <w:ind w:left="11073" w:hanging="360"/>
      </w:pPr>
    </w:lvl>
    <w:lvl w:ilvl="8" w:tplc="0405001B" w:tentative="1">
      <w:start w:val="1"/>
      <w:numFmt w:val="lowerRoman"/>
      <w:lvlText w:val="%9."/>
      <w:lvlJc w:val="right"/>
      <w:pPr>
        <w:ind w:left="11793" w:hanging="180"/>
      </w:pPr>
    </w:lvl>
  </w:abstractNum>
  <w:abstractNum w:abstractNumId="5">
    <w:nsid w:val="66C30780"/>
    <w:multiLevelType w:val="hybridMultilevel"/>
    <w:tmpl w:val="75D87C52"/>
    <w:lvl w:ilvl="0" w:tplc="C7B272B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18"/>
    <w:rsid w:val="0000256E"/>
    <w:rsid w:val="00056B6F"/>
    <w:rsid w:val="0008222A"/>
    <w:rsid w:val="00085676"/>
    <w:rsid w:val="0009557B"/>
    <w:rsid w:val="000A0DC0"/>
    <w:rsid w:val="000B015B"/>
    <w:rsid w:val="000B1336"/>
    <w:rsid w:val="000F32CB"/>
    <w:rsid w:val="000F6A8C"/>
    <w:rsid w:val="00106904"/>
    <w:rsid w:val="001159CE"/>
    <w:rsid w:val="0012578D"/>
    <w:rsid w:val="00133AC2"/>
    <w:rsid w:val="00141E11"/>
    <w:rsid w:val="00144E0D"/>
    <w:rsid w:val="00175D9A"/>
    <w:rsid w:val="00184DD3"/>
    <w:rsid w:val="00186CC3"/>
    <w:rsid w:val="00191FE0"/>
    <w:rsid w:val="00196209"/>
    <w:rsid w:val="001A5FC9"/>
    <w:rsid w:val="001A70B4"/>
    <w:rsid w:val="001B442E"/>
    <w:rsid w:val="001C646E"/>
    <w:rsid w:val="001E5123"/>
    <w:rsid w:val="001F16B3"/>
    <w:rsid w:val="001F65CE"/>
    <w:rsid w:val="002211B9"/>
    <w:rsid w:val="00223CB9"/>
    <w:rsid w:val="00233128"/>
    <w:rsid w:val="00246DFA"/>
    <w:rsid w:val="00255E51"/>
    <w:rsid w:val="00270DB0"/>
    <w:rsid w:val="00284246"/>
    <w:rsid w:val="002A3DCA"/>
    <w:rsid w:val="002B02D5"/>
    <w:rsid w:val="002B6218"/>
    <w:rsid w:val="002C2C89"/>
    <w:rsid w:val="002D287E"/>
    <w:rsid w:val="002E4BD4"/>
    <w:rsid w:val="002F150F"/>
    <w:rsid w:val="00301A2E"/>
    <w:rsid w:val="003327EE"/>
    <w:rsid w:val="00336646"/>
    <w:rsid w:val="003642BF"/>
    <w:rsid w:val="003732EA"/>
    <w:rsid w:val="00375205"/>
    <w:rsid w:val="00390DDB"/>
    <w:rsid w:val="00413519"/>
    <w:rsid w:val="0041473A"/>
    <w:rsid w:val="00415116"/>
    <w:rsid w:val="00424E92"/>
    <w:rsid w:val="00425308"/>
    <w:rsid w:val="00430907"/>
    <w:rsid w:val="004466A5"/>
    <w:rsid w:val="00452BC1"/>
    <w:rsid w:val="0046641E"/>
    <w:rsid w:val="00471C07"/>
    <w:rsid w:val="004754BD"/>
    <w:rsid w:val="0048502C"/>
    <w:rsid w:val="004A71BC"/>
    <w:rsid w:val="004B4D63"/>
    <w:rsid w:val="004C1284"/>
    <w:rsid w:val="004C3A0A"/>
    <w:rsid w:val="004F38E4"/>
    <w:rsid w:val="004F3ACA"/>
    <w:rsid w:val="00504260"/>
    <w:rsid w:val="00517471"/>
    <w:rsid w:val="005367BA"/>
    <w:rsid w:val="00556DE0"/>
    <w:rsid w:val="005918EE"/>
    <w:rsid w:val="0059273E"/>
    <w:rsid w:val="005A0396"/>
    <w:rsid w:val="005B4CA3"/>
    <w:rsid w:val="005D59AF"/>
    <w:rsid w:val="005E6668"/>
    <w:rsid w:val="00602A4B"/>
    <w:rsid w:val="006123E7"/>
    <w:rsid w:val="006350B4"/>
    <w:rsid w:val="00635432"/>
    <w:rsid w:val="0064259A"/>
    <w:rsid w:val="00650AE4"/>
    <w:rsid w:val="0065720C"/>
    <w:rsid w:val="006A16AF"/>
    <w:rsid w:val="006A1C90"/>
    <w:rsid w:val="006A7737"/>
    <w:rsid w:val="006B5A1A"/>
    <w:rsid w:val="006B719C"/>
    <w:rsid w:val="006B7BD5"/>
    <w:rsid w:val="006C1F91"/>
    <w:rsid w:val="006C74F8"/>
    <w:rsid w:val="006D2F80"/>
    <w:rsid w:val="00700723"/>
    <w:rsid w:val="0070621B"/>
    <w:rsid w:val="00710B37"/>
    <w:rsid w:val="007132B8"/>
    <w:rsid w:val="0074420D"/>
    <w:rsid w:val="0074470B"/>
    <w:rsid w:val="00752528"/>
    <w:rsid w:val="00754015"/>
    <w:rsid w:val="00762E59"/>
    <w:rsid w:val="00764528"/>
    <w:rsid w:val="007B13FF"/>
    <w:rsid w:val="007D4E7F"/>
    <w:rsid w:val="007E2B71"/>
    <w:rsid w:val="007F68EB"/>
    <w:rsid w:val="008024B3"/>
    <w:rsid w:val="008128FE"/>
    <w:rsid w:val="0081352F"/>
    <w:rsid w:val="00816BEC"/>
    <w:rsid w:val="008247A5"/>
    <w:rsid w:val="00825EF2"/>
    <w:rsid w:val="008444D2"/>
    <w:rsid w:val="008619D9"/>
    <w:rsid w:val="0086265E"/>
    <w:rsid w:val="0086575E"/>
    <w:rsid w:val="008741A7"/>
    <w:rsid w:val="008831CE"/>
    <w:rsid w:val="008A3E16"/>
    <w:rsid w:val="008C017A"/>
    <w:rsid w:val="008C4E66"/>
    <w:rsid w:val="008C5F72"/>
    <w:rsid w:val="008E547A"/>
    <w:rsid w:val="008F462A"/>
    <w:rsid w:val="00911C7F"/>
    <w:rsid w:val="00925462"/>
    <w:rsid w:val="00925C83"/>
    <w:rsid w:val="009507EA"/>
    <w:rsid w:val="009560C3"/>
    <w:rsid w:val="00972A94"/>
    <w:rsid w:val="00973FA2"/>
    <w:rsid w:val="00993AEA"/>
    <w:rsid w:val="009B0422"/>
    <w:rsid w:val="009F7ED0"/>
    <w:rsid w:val="00A00E3C"/>
    <w:rsid w:val="00A1069B"/>
    <w:rsid w:val="00A22CE4"/>
    <w:rsid w:val="00A53846"/>
    <w:rsid w:val="00A54889"/>
    <w:rsid w:val="00A55BEA"/>
    <w:rsid w:val="00A57C32"/>
    <w:rsid w:val="00A71B82"/>
    <w:rsid w:val="00A84A7F"/>
    <w:rsid w:val="00A84C3A"/>
    <w:rsid w:val="00A9352F"/>
    <w:rsid w:val="00A94159"/>
    <w:rsid w:val="00A9676C"/>
    <w:rsid w:val="00AA4DCB"/>
    <w:rsid w:val="00AD7797"/>
    <w:rsid w:val="00AE6D40"/>
    <w:rsid w:val="00B0231F"/>
    <w:rsid w:val="00B3100B"/>
    <w:rsid w:val="00B44056"/>
    <w:rsid w:val="00B531B5"/>
    <w:rsid w:val="00B64CA6"/>
    <w:rsid w:val="00BA6114"/>
    <w:rsid w:val="00BB2080"/>
    <w:rsid w:val="00BC6020"/>
    <w:rsid w:val="00BD25FD"/>
    <w:rsid w:val="00BD692D"/>
    <w:rsid w:val="00BE2091"/>
    <w:rsid w:val="00BF392F"/>
    <w:rsid w:val="00C0078C"/>
    <w:rsid w:val="00C16E33"/>
    <w:rsid w:val="00C23BE0"/>
    <w:rsid w:val="00C314BC"/>
    <w:rsid w:val="00C410B3"/>
    <w:rsid w:val="00C431DD"/>
    <w:rsid w:val="00C47047"/>
    <w:rsid w:val="00C50C75"/>
    <w:rsid w:val="00C52008"/>
    <w:rsid w:val="00C54BF4"/>
    <w:rsid w:val="00C54F2A"/>
    <w:rsid w:val="00C5796C"/>
    <w:rsid w:val="00C61475"/>
    <w:rsid w:val="00C65F1C"/>
    <w:rsid w:val="00C709B3"/>
    <w:rsid w:val="00C80ACA"/>
    <w:rsid w:val="00C80FDD"/>
    <w:rsid w:val="00C91760"/>
    <w:rsid w:val="00CB7B56"/>
    <w:rsid w:val="00CC296E"/>
    <w:rsid w:val="00CC6EAF"/>
    <w:rsid w:val="00CD0F11"/>
    <w:rsid w:val="00CE3DA1"/>
    <w:rsid w:val="00CF5513"/>
    <w:rsid w:val="00D1053A"/>
    <w:rsid w:val="00D11917"/>
    <w:rsid w:val="00D16965"/>
    <w:rsid w:val="00D3084C"/>
    <w:rsid w:val="00D31A7F"/>
    <w:rsid w:val="00D4288C"/>
    <w:rsid w:val="00D608BD"/>
    <w:rsid w:val="00D75F90"/>
    <w:rsid w:val="00DB06CA"/>
    <w:rsid w:val="00DC57DC"/>
    <w:rsid w:val="00DD2CE6"/>
    <w:rsid w:val="00DE4914"/>
    <w:rsid w:val="00E03E79"/>
    <w:rsid w:val="00E11435"/>
    <w:rsid w:val="00E165E9"/>
    <w:rsid w:val="00E17144"/>
    <w:rsid w:val="00E244DE"/>
    <w:rsid w:val="00E249DF"/>
    <w:rsid w:val="00E26E36"/>
    <w:rsid w:val="00E4284B"/>
    <w:rsid w:val="00E473BB"/>
    <w:rsid w:val="00E523B2"/>
    <w:rsid w:val="00E5488F"/>
    <w:rsid w:val="00E775C2"/>
    <w:rsid w:val="00E854CE"/>
    <w:rsid w:val="00EA1239"/>
    <w:rsid w:val="00EA2BE6"/>
    <w:rsid w:val="00EA4559"/>
    <w:rsid w:val="00EA7CCE"/>
    <w:rsid w:val="00EA7FED"/>
    <w:rsid w:val="00EB4DD7"/>
    <w:rsid w:val="00EC53DB"/>
    <w:rsid w:val="00EE3AB7"/>
    <w:rsid w:val="00F03A19"/>
    <w:rsid w:val="00F35FAB"/>
    <w:rsid w:val="00F5373F"/>
    <w:rsid w:val="00F5717B"/>
    <w:rsid w:val="00F73B7D"/>
    <w:rsid w:val="00F73E89"/>
    <w:rsid w:val="00FA1216"/>
    <w:rsid w:val="00FA4143"/>
    <w:rsid w:val="00FB242E"/>
    <w:rsid w:val="00FB4C5F"/>
    <w:rsid w:val="00FB7B60"/>
    <w:rsid w:val="00FC4123"/>
    <w:rsid w:val="00FC420F"/>
    <w:rsid w:val="00FC6D4C"/>
    <w:rsid w:val="00FD7420"/>
    <w:rsid w:val="00FE083A"/>
    <w:rsid w:val="00FE3D32"/>
    <w:rsid w:val="00FE4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09E6FE-A6B0-4803-A0DB-3D5403A1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AB7"/>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E3AB7"/>
    <w:pPr>
      <w:keepNext/>
      <w:outlineLvl w:val="0"/>
    </w:pPr>
    <w:rPr>
      <w:b/>
      <w:bCs/>
    </w:rPr>
  </w:style>
  <w:style w:type="paragraph" w:styleId="Nadpis2">
    <w:name w:val="heading 2"/>
    <w:basedOn w:val="Normln"/>
    <w:next w:val="Normln"/>
    <w:qFormat/>
    <w:rsid w:val="00EE3AB7"/>
    <w:pPr>
      <w:keepNext/>
      <w:ind w:left="5610" w:hanging="5049"/>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EE3AB7"/>
    <w:pPr>
      <w:ind w:left="561"/>
    </w:pPr>
  </w:style>
  <w:style w:type="paragraph" w:styleId="Zkladntextodsazen2">
    <w:name w:val="Body Text Indent 2"/>
    <w:basedOn w:val="Normln"/>
    <w:rsid w:val="00EE3AB7"/>
    <w:pPr>
      <w:ind w:left="561"/>
      <w:jc w:val="both"/>
    </w:pPr>
  </w:style>
  <w:style w:type="paragraph" w:styleId="FormtovanvHTML">
    <w:name w:val="HTML Preformatted"/>
    <w:basedOn w:val="Normln"/>
    <w:rsid w:val="00EE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Zkladntext">
    <w:name w:val="Body Text"/>
    <w:basedOn w:val="Normln"/>
    <w:rsid w:val="00EE3AB7"/>
    <w:pPr>
      <w:jc w:val="both"/>
    </w:pPr>
  </w:style>
  <w:style w:type="paragraph" w:styleId="Zhlav">
    <w:name w:val="header"/>
    <w:basedOn w:val="Normln"/>
    <w:link w:val="ZhlavChar"/>
    <w:rsid w:val="004754BD"/>
    <w:pPr>
      <w:tabs>
        <w:tab w:val="center" w:pos="4536"/>
        <w:tab w:val="right" w:pos="9072"/>
      </w:tabs>
    </w:pPr>
  </w:style>
  <w:style w:type="paragraph" w:styleId="Zpat">
    <w:name w:val="footer"/>
    <w:basedOn w:val="Normln"/>
    <w:rsid w:val="004754BD"/>
    <w:pPr>
      <w:tabs>
        <w:tab w:val="center" w:pos="4536"/>
        <w:tab w:val="right" w:pos="9072"/>
      </w:tabs>
    </w:pPr>
  </w:style>
  <w:style w:type="paragraph" w:styleId="Textbubliny">
    <w:name w:val="Balloon Text"/>
    <w:basedOn w:val="Normln"/>
    <w:semiHidden/>
    <w:rsid w:val="00710B37"/>
    <w:rPr>
      <w:rFonts w:ascii="Tahoma" w:hAnsi="Tahoma" w:cs="Tahoma"/>
      <w:sz w:val="16"/>
      <w:szCs w:val="16"/>
    </w:rPr>
  </w:style>
  <w:style w:type="character" w:customStyle="1" w:styleId="Nadpis1Char">
    <w:name w:val="Nadpis 1 Char"/>
    <w:basedOn w:val="Standardnpsmoodstavce"/>
    <w:link w:val="Nadpis1"/>
    <w:rsid w:val="009507EA"/>
    <w:rPr>
      <w:b/>
      <w:bCs/>
      <w:sz w:val="24"/>
    </w:rPr>
  </w:style>
  <w:style w:type="character" w:styleId="Hypertextovodkaz">
    <w:name w:val="Hyperlink"/>
    <w:basedOn w:val="Standardnpsmoodstavce"/>
    <w:rsid w:val="00754015"/>
    <w:rPr>
      <w:color w:val="0000FF"/>
      <w:u w:val="single"/>
    </w:rPr>
  </w:style>
  <w:style w:type="character" w:styleId="Siln">
    <w:name w:val="Strong"/>
    <w:basedOn w:val="Standardnpsmoodstavce"/>
    <w:uiPriority w:val="22"/>
    <w:qFormat/>
    <w:rsid w:val="0000256E"/>
    <w:rPr>
      <w:b/>
      <w:bCs/>
    </w:rPr>
  </w:style>
  <w:style w:type="character" w:customStyle="1" w:styleId="ZhlavChar">
    <w:name w:val="Záhlaví Char"/>
    <w:basedOn w:val="Standardnpsmoodstavce"/>
    <w:link w:val="Zhlav"/>
    <w:rsid w:val="0000256E"/>
    <w:rPr>
      <w:sz w:val="24"/>
    </w:rPr>
  </w:style>
  <w:style w:type="paragraph" w:styleId="Odstavecseseznamem">
    <w:name w:val="List Paragraph"/>
    <w:basedOn w:val="Normln"/>
    <w:uiPriority w:val="34"/>
    <w:qFormat/>
    <w:rsid w:val="00F5373F"/>
    <w:pPr>
      <w:ind w:left="720"/>
      <w:contextualSpacing/>
    </w:pPr>
  </w:style>
  <w:style w:type="paragraph" w:styleId="Zkladntext2">
    <w:name w:val="Body Text 2"/>
    <w:basedOn w:val="Normln"/>
    <w:link w:val="Zkladntext2Char"/>
    <w:semiHidden/>
    <w:unhideWhenUsed/>
    <w:rsid w:val="006350B4"/>
    <w:pPr>
      <w:spacing w:after="120" w:line="480" w:lineRule="auto"/>
    </w:pPr>
  </w:style>
  <w:style w:type="character" w:customStyle="1" w:styleId="Zkladntext2Char">
    <w:name w:val="Základní text 2 Char"/>
    <w:basedOn w:val="Standardnpsmoodstavce"/>
    <w:link w:val="Zkladntext2"/>
    <w:semiHidden/>
    <w:rsid w:val="006350B4"/>
    <w:rPr>
      <w:sz w:val="24"/>
    </w:rPr>
  </w:style>
  <w:style w:type="paragraph" w:styleId="Normlnweb">
    <w:name w:val="Normal (Web)"/>
    <w:basedOn w:val="Normln"/>
    <w:uiPriority w:val="99"/>
    <w:unhideWhenUsed/>
    <w:rsid w:val="006350B4"/>
    <w:pPr>
      <w:overflowPunct/>
      <w:autoSpaceDE/>
      <w:autoSpaceDN/>
      <w:adjustRightInd/>
      <w:spacing w:before="100" w:beforeAutospacing="1" w:after="100" w:afterAutospacing="1"/>
      <w:textAlignment w:val="auto"/>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301">
      <w:bodyDiv w:val="1"/>
      <w:marLeft w:val="0"/>
      <w:marRight w:val="0"/>
      <w:marTop w:val="0"/>
      <w:marBottom w:val="0"/>
      <w:divBdr>
        <w:top w:val="none" w:sz="0" w:space="0" w:color="auto"/>
        <w:left w:val="none" w:sz="0" w:space="0" w:color="auto"/>
        <w:bottom w:val="none" w:sz="0" w:space="0" w:color="auto"/>
        <w:right w:val="none" w:sz="0" w:space="0" w:color="auto"/>
      </w:divBdr>
    </w:div>
    <w:div w:id="1489596735">
      <w:bodyDiv w:val="1"/>
      <w:marLeft w:val="0"/>
      <w:marRight w:val="0"/>
      <w:marTop w:val="0"/>
      <w:marBottom w:val="0"/>
      <w:divBdr>
        <w:top w:val="none" w:sz="0" w:space="0" w:color="auto"/>
        <w:left w:val="none" w:sz="0" w:space="0" w:color="auto"/>
        <w:bottom w:val="none" w:sz="0" w:space="0" w:color="auto"/>
        <w:right w:val="none" w:sz="0" w:space="0" w:color="auto"/>
      </w:divBdr>
    </w:div>
    <w:div w:id="21438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2981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Městská část Praha 5</vt:lpstr>
    </vt:vector>
  </TitlesOfParts>
  <Company>OÚ P5</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fischer</dc:creator>
  <cp:keywords/>
  <dc:description/>
  <cp:lastModifiedBy>Stehlíková Jaroslava</cp:lastModifiedBy>
  <cp:revision>2</cp:revision>
  <cp:lastPrinted>2016-06-23T10:52:00Z</cp:lastPrinted>
  <dcterms:created xsi:type="dcterms:W3CDTF">2017-01-10T11:25:00Z</dcterms:created>
  <dcterms:modified xsi:type="dcterms:W3CDTF">2017-01-10T11:25:00Z</dcterms:modified>
</cp:coreProperties>
</file>