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vyhlašuje výběrové řízení v oblasti podnikání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AE26CA">
        <w:rPr>
          <w:sz w:val="28"/>
          <w:szCs w:val="28"/>
        </w:rPr>
        <w:t xml:space="preserve">I. kolo </w:t>
      </w:r>
      <w:r>
        <w:rPr>
          <w:sz w:val="28"/>
          <w:szCs w:val="28"/>
        </w:rPr>
        <w:t>udělení grantů pro podporu a rozvoj podnikání na Praze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</w:t>
      </w:r>
      <w:r w:rsidR="005507F0">
        <w:rPr>
          <w:sz w:val="28"/>
          <w:szCs w:val="28"/>
        </w:rPr>
        <w:t>14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  <w:r w:rsidRPr="005E3615">
        <w:rPr>
          <w:i/>
          <w:szCs w:val="28"/>
        </w:rPr>
        <w:t>podání grantu na předepsaném formuláři se řídí „Obecnými pravidly pro udělování grantů MČ Praha 5“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5E3615">
      <w:pPr>
        <w:spacing w:line="276" w:lineRule="auto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5E3615">
      <w:pPr>
        <w:spacing w:line="276" w:lineRule="auto"/>
        <w:rPr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5E3615" w:rsidRDefault="005E3615" w:rsidP="005E3615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>(propagace a zavádění energetických úspor, rozvoj malý OZE, zavádění biopotravin a farmářských trhů)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car-sharingu (sdílení aut)</w:t>
      </w:r>
    </w:p>
    <w:p w:rsidR="00390638" w:rsidRDefault="00390638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zavádění elektro mobility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školení v IT dovednostech pro podnikání MSP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projekty konkrétně podporující vznik a rozvoj malého a středního podnikání na Praze 5</w:t>
      </w: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Určení: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o grant na „Podporu a rozvoj podnikání“ mohou být zejména neziskové organizace – občanská sdružení, obecně prospěšné společnosti, školy, profesní a hospodářské komory, jejichž aktivity mají efekt na podnikání na území MČ Praha 5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mohou být také i podnikající fyzické a právnické osoby (malé a střední podniky – MSP) působící na území MČ Praha 5, které nabídnou vzorové, inovativní, pilotní projekty s měřitelnými aktivitami rozvoje podnikání na Praze 5 vedoucí k podpoře v segmentu MSP</w:t>
      </w:r>
    </w:p>
    <w:p w:rsidR="000942E4" w:rsidRDefault="000942E4" w:rsidP="000942E4">
      <w:pPr>
        <w:pStyle w:val="Odstavecseseznamem"/>
        <w:spacing w:line="276" w:lineRule="auto"/>
        <w:ind w:left="405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Podmínky:</w:t>
      </w:r>
    </w:p>
    <w:p w:rsidR="00CB2D4C" w:rsidRDefault="00CB2D4C" w:rsidP="000942E4">
      <w:pPr>
        <w:spacing w:line="276" w:lineRule="auto"/>
        <w:rPr>
          <w:b/>
          <w:szCs w:val="28"/>
        </w:rPr>
      </w:pPr>
    </w:p>
    <w:p w:rsidR="00CB2D4C" w:rsidRPr="005507F0" w:rsidRDefault="00CB2D4C" w:rsidP="005507F0">
      <w:pPr>
        <w:pStyle w:val="Odstavecseseznamem"/>
        <w:spacing w:line="276" w:lineRule="auto"/>
        <w:ind w:left="405"/>
        <w:rPr>
          <w:szCs w:val="28"/>
        </w:rPr>
      </w:pPr>
      <w:r>
        <w:rPr>
          <w:szCs w:val="28"/>
        </w:rPr>
        <w:t>z grantu budou hrazeny:</w:t>
      </w:r>
    </w:p>
    <w:p w:rsidR="00CB2D4C" w:rsidRPr="00CB2D4C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 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lastRenderedPageBreak/>
        <w:t xml:space="preserve">zmapování potenciálu a podpora začínajících podnikatelů ze znevýhodněných skupin občanů Prahy 5 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8C6EE0">
      <w:pPr>
        <w:spacing w:line="276" w:lineRule="auto"/>
        <w:rPr>
          <w:b/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Dle formuláře žádosti a obecných pravidel pro udílení grantů MČ Praha 5, které je možno obdržet v informačním středisku Úřadu MČ Praha 5, Štefánikova 13 – 15, </w:t>
      </w:r>
      <w:hyperlink r:id="rId5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Vyplněné žádosti o udělení grantu </w:t>
      </w:r>
      <w:r w:rsidRPr="0094260A">
        <w:rPr>
          <w:szCs w:val="28"/>
          <w:u w:val="single"/>
        </w:rPr>
        <w:t>v jednom vyhotovení v papírové podobě včetně</w:t>
      </w:r>
      <w:r>
        <w:rPr>
          <w:szCs w:val="28"/>
        </w:rPr>
        <w:t xml:space="preserve"> </w:t>
      </w:r>
      <w:r w:rsidRPr="0094260A">
        <w:rPr>
          <w:szCs w:val="28"/>
          <w:u w:val="single"/>
        </w:rPr>
        <w:t>požadovaných příloh a zároveň v elektronické podobě na CD pouze žádost bez příloh</w:t>
      </w:r>
      <w:r>
        <w:rPr>
          <w:szCs w:val="28"/>
        </w:rPr>
        <w:t xml:space="preserve">,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Pr="0094260A">
        <w:rPr>
          <w:b/>
          <w:szCs w:val="28"/>
        </w:rPr>
        <w:t>názvem vyhlášeného grantu a programu,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 informačního střediska Úřadu MČ Praha 5, Štefánikova 13 – 15.</w:t>
      </w:r>
    </w:p>
    <w:p w:rsidR="008C6EE0" w:rsidRPr="0094260A" w:rsidRDefault="008C6EE0" w:rsidP="008C6EE0">
      <w:pPr>
        <w:spacing w:line="276" w:lineRule="auto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Pr="0094260A" w:rsidRDefault="008C6EE0" w:rsidP="008C6EE0">
      <w:pPr>
        <w:spacing w:line="276" w:lineRule="auto"/>
        <w:rPr>
          <w:b/>
          <w:szCs w:val="28"/>
        </w:rPr>
      </w:pPr>
      <w:r>
        <w:rPr>
          <w:szCs w:val="28"/>
        </w:rPr>
        <w:t xml:space="preserve">Termín podání žádosti:  </w:t>
      </w:r>
      <w:r w:rsidRPr="0094260A">
        <w:rPr>
          <w:b/>
          <w:szCs w:val="28"/>
        </w:rPr>
        <w:t xml:space="preserve">do </w:t>
      </w:r>
      <w:r w:rsidR="005507F0">
        <w:rPr>
          <w:b/>
          <w:szCs w:val="28"/>
        </w:rPr>
        <w:t>26. února 2014, 16:00 hodin.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vyplnění všech požadovaných údajů v žádosti o grant včetně příloh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obsahový soulad s tématem vyhlášeného grantu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>přidělených grantů MČ Praha 5 z předchozích let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žádost o grant v papírové podobě s přílohami a současně v elektronické podobě na CD bez příloh</w:t>
      </w:r>
    </w:p>
    <w:p w:rsidR="007D24B3" w:rsidRDefault="007D24B3" w:rsidP="007D24B3">
      <w:pPr>
        <w:spacing w:line="276" w:lineRule="auto"/>
        <w:rPr>
          <w:b/>
          <w:szCs w:val="28"/>
        </w:rPr>
      </w:pPr>
    </w:p>
    <w:p w:rsidR="007D24B3" w:rsidRDefault="007D24B3" w:rsidP="007D24B3">
      <w:pPr>
        <w:spacing w:line="276" w:lineRule="auto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na </w:t>
      </w:r>
      <w:r w:rsidR="005507F0">
        <w:rPr>
          <w:szCs w:val="28"/>
        </w:rPr>
        <w:t>O</w:t>
      </w:r>
      <w:r w:rsidR="008133E8">
        <w:rPr>
          <w:szCs w:val="28"/>
        </w:rPr>
        <w:t>dboru</w:t>
      </w:r>
      <w:r w:rsidR="005507F0">
        <w:rPr>
          <w:szCs w:val="28"/>
        </w:rPr>
        <w:t xml:space="preserve"> protokolu a propagace</w:t>
      </w:r>
      <w:r w:rsidR="008133E8">
        <w:rPr>
          <w:szCs w:val="28"/>
        </w:rPr>
        <w:t xml:space="preserve"> </w:t>
      </w:r>
      <w:r w:rsidR="005507F0">
        <w:rPr>
          <w:szCs w:val="28"/>
        </w:rPr>
        <w:t>Ú</w:t>
      </w:r>
      <w:r>
        <w:rPr>
          <w:szCs w:val="28"/>
        </w:rPr>
        <w:t xml:space="preserve">MČ Praha 5, telefon: 257 000 </w:t>
      </w:r>
      <w:r w:rsidR="005507F0">
        <w:rPr>
          <w:szCs w:val="28"/>
        </w:rPr>
        <w:t>173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přidělené granty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</w:p>
    <w:p w:rsidR="007D24B3" w:rsidRDefault="007D24B3" w:rsidP="007D24B3">
      <w:pPr>
        <w:spacing w:line="276" w:lineRule="auto"/>
        <w:ind w:left="45"/>
        <w:rPr>
          <w:szCs w:val="28"/>
        </w:rPr>
      </w:pPr>
    </w:p>
    <w:p w:rsidR="007D24B3" w:rsidRDefault="007D24B3" w:rsidP="007D24B3">
      <w:pPr>
        <w:spacing w:line="276" w:lineRule="auto"/>
        <w:ind w:left="45"/>
        <w:rPr>
          <w:b/>
          <w:szCs w:val="28"/>
        </w:rPr>
      </w:pPr>
      <w:r>
        <w:rPr>
          <w:szCs w:val="28"/>
        </w:rPr>
        <w:t xml:space="preserve">Termín: </w:t>
      </w:r>
      <w:r w:rsidR="005507F0">
        <w:rPr>
          <w:b/>
          <w:szCs w:val="28"/>
        </w:rPr>
        <w:t>do 30. května 2014</w:t>
      </w:r>
    </w:p>
    <w:p w:rsidR="00D664CD" w:rsidRDefault="00D664CD" w:rsidP="007D24B3">
      <w:pPr>
        <w:spacing w:line="276" w:lineRule="auto"/>
        <w:ind w:left="45"/>
        <w:rPr>
          <w:b/>
          <w:szCs w:val="28"/>
        </w:rPr>
      </w:pPr>
    </w:p>
    <w:p w:rsidR="00D664CD" w:rsidRPr="00D664CD" w:rsidRDefault="00D664CD" w:rsidP="007D24B3">
      <w:pPr>
        <w:spacing w:line="276" w:lineRule="auto"/>
        <w:ind w:left="45"/>
        <w:rPr>
          <w:szCs w:val="28"/>
          <w:u w:val="single"/>
        </w:rPr>
      </w:pPr>
      <w:r w:rsidRPr="00D664CD">
        <w:rPr>
          <w:szCs w:val="28"/>
        </w:rPr>
        <w:t>Pozn. :</w:t>
      </w:r>
      <w:r>
        <w:rPr>
          <w:szCs w:val="28"/>
        </w:rPr>
        <w:t xml:space="preserve"> </w:t>
      </w:r>
      <w:r w:rsidRPr="00D664CD">
        <w:rPr>
          <w:szCs w:val="28"/>
          <w:u w:val="single"/>
        </w:rPr>
        <w:t>Výběrové řízení na udělení grantů „Podpora a rozvoj podnikání“ pro rok 2014 je podmíněno schválením rozpočtu MČ Praha 5 pro rok 2014</w:t>
      </w:r>
    </w:p>
    <w:p w:rsidR="007D24B3" w:rsidRPr="00D664CD" w:rsidRDefault="007D24B3" w:rsidP="007D24B3">
      <w:pPr>
        <w:spacing w:line="276" w:lineRule="auto"/>
        <w:rPr>
          <w:szCs w:val="28"/>
          <w:u w:val="single"/>
        </w:rPr>
      </w:pPr>
    </w:p>
    <w:p w:rsidR="005507F0" w:rsidRPr="007D24B3" w:rsidRDefault="005507F0" w:rsidP="007D24B3">
      <w:pPr>
        <w:spacing w:line="276" w:lineRule="auto"/>
        <w:rPr>
          <w:szCs w:val="28"/>
        </w:rPr>
      </w:pPr>
      <w:r>
        <w:rPr>
          <w:szCs w:val="28"/>
        </w:rPr>
        <w:t>V Praze dne 10. prosince 2013</w:t>
      </w:r>
    </w:p>
    <w:p w:rsidR="005507F0" w:rsidRDefault="005507F0" w:rsidP="005E3615">
      <w:pPr>
        <w:spacing w:line="360" w:lineRule="auto"/>
        <w:jc w:val="center"/>
        <w:rPr>
          <w:sz w:val="28"/>
          <w:szCs w:val="28"/>
        </w:rPr>
      </w:pPr>
    </w:p>
    <w:p w:rsidR="005E3615" w:rsidRPr="005E3615" w:rsidRDefault="005E3615" w:rsidP="005E3615">
      <w:pPr>
        <w:spacing w:line="360" w:lineRule="auto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3615"/>
    <w:rsid w:val="00056BDC"/>
    <w:rsid w:val="00070191"/>
    <w:rsid w:val="000942E4"/>
    <w:rsid w:val="00390638"/>
    <w:rsid w:val="00391CBA"/>
    <w:rsid w:val="00445087"/>
    <w:rsid w:val="005507F0"/>
    <w:rsid w:val="005E3615"/>
    <w:rsid w:val="005F32FD"/>
    <w:rsid w:val="007D24B3"/>
    <w:rsid w:val="008133E8"/>
    <w:rsid w:val="0085673F"/>
    <w:rsid w:val="008C6EE0"/>
    <w:rsid w:val="0094260A"/>
    <w:rsid w:val="00A15260"/>
    <w:rsid w:val="00A8647D"/>
    <w:rsid w:val="00AE26CA"/>
    <w:rsid w:val="00B16CC2"/>
    <w:rsid w:val="00B36A52"/>
    <w:rsid w:val="00B51F7A"/>
    <w:rsid w:val="00B90D01"/>
    <w:rsid w:val="00C05667"/>
    <w:rsid w:val="00CB2D4C"/>
    <w:rsid w:val="00CE29C1"/>
    <w:rsid w:val="00D664CD"/>
    <w:rsid w:val="00ED6C3F"/>
    <w:rsid w:val="00F47251"/>
    <w:rsid w:val="00FA059E"/>
    <w:rsid w:val="00FC25DD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2014-01-03T07:35:00Z</dcterms:created>
  <dcterms:modified xsi:type="dcterms:W3CDTF">2014-01-03T07:35:00Z</dcterms:modified>
</cp:coreProperties>
</file>