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BE261C">
        <w:tc>
          <w:tcPr>
            <w:tcW w:w="9434" w:type="dxa"/>
          </w:tcPr>
          <w:p w:rsidR="00690F10" w:rsidRPr="00690F10" w:rsidRDefault="00BE261C" w:rsidP="00690F10">
            <w:pPr>
              <w:spacing w:after="120"/>
              <w:jc w:val="center"/>
              <w:rPr>
                <w:b/>
                <w:bCs/>
                <w:sz w:val="40"/>
                <w:szCs w:val="40"/>
              </w:rPr>
            </w:pPr>
            <w:r w:rsidRPr="00690F10">
              <w:rPr>
                <w:b/>
                <w:bCs/>
                <w:sz w:val="40"/>
                <w:szCs w:val="40"/>
              </w:rPr>
              <w:t xml:space="preserve">Zásady pro </w:t>
            </w:r>
            <w:r w:rsidR="00405E18" w:rsidRPr="00690F10">
              <w:rPr>
                <w:b/>
                <w:bCs/>
                <w:sz w:val="40"/>
                <w:szCs w:val="40"/>
              </w:rPr>
              <w:t xml:space="preserve">spolupořadatelství </w:t>
            </w:r>
            <w:r w:rsidR="00AD6048">
              <w:rPr>
                <w:b/>
                <w:bCs/>
                <w:sz w:val="40"/>
                <w:szCs w:val="40"/>
              </w:rPr>
              <w:t>m</w:t>
            </w:r>
            <w:r w:rsidR="00405E18" w:rsidRPr="00690F10">
              <w:rPr>
                <w:b/>
                <w:bCs/>
                <w:sz w:val="40"/>
                <w:szCs w:val="40"/>
              </w:rPr>
              <w:t>ěstské části Praha 5</w:t>
            </w:r>
          </w:p>
          <w:p w:rsidR="00BE261C" w:rsidRPr="00690F10" w:rsidRDefault="00BE261C" w:rsidP="001774F0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690F10">
              <w:rPr>
                <w:b/>
                <w:bCs/>
                <w:sz w:val="28"/>
                <w:szCs w:val="28"/>
              </w:rPr>
              <w:t>při pořádání akcí v oblasti kultury</w:t>
            </w:r>
          </w:p>
        </w:tc>
      </w:tr>
    </w:tbl>
    <w:p w:rsidR="00BE261C" w:rsidRDefault="00BE261C">
      <w:pPr>
        <w:numPr>
          <w:ilvl w:val="0"/>
          <w:numId w:val="5"/>
        </w:numPr>
        <w:spacing w:after="120"/>
        <w:rPr>
          <w:b/>
          <w:bCs/>
          <w:szCs w:val="23"/>
        </w:rPr>
      </w:pPr>
      <w:r>
        <w:rPr>
          <w:b/>
          <w:bCs/>
        </w:rPr>
        <w:t>Obecná ustanovení</w:t>
      </w:r>
      <w:r w:rsidR="001500B8">
        <w:rPr>
          <w:b/>
          <w:bCs/>
        </w:rPr>
        <w:t>:</w:t>
      </w:r>
    </w:p>
    <w:p w:rsidR="00BE261C" w:rsidRDefault="001500B8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80"/>
        <w:ind w:left="714" w:hanging="357"/>
        <w:jc w:val="both"/>
        <w:rPr>
          <w:szCs w:val="22"/>
        </w:rPr>
      </w:pPr>
      <w:r>
        <w:rPr>
          <w:szCs w:val="22"/>
        </w:rPr>
        <w:t>s</w:t>
      </w:r>
      <w:r w:rsidR="00405E18">
        <w:rPr>
          <w:szCs w:val="22"/>
        </w:rPr>
        <w:t xml:space="preserve">polupořadatelství </w:t>
      </w:r>
      <w:r w:rsidR="00AD6048">
        <w:rPr>
          <w:szCs w:val="22"/>
        </w:rPr>
        <w:t>m</w:t>
      </w:r>
      <w:r w:rsidR="00405E18">
        <w:rPr>
          <w:szCs w:val="22"/>
        </w:rPr>
        <w:t>ěstské části Praha 5</w:t>
      </w:r>
      <w:r w:rsidR="00BE261C">
        <w:rPr>
          <w:szCs w:val="22"/>
        </w:rPr>
        <w:t xml:space="preserve"> v oblasti kultury (dále jen „</w:t>
      </w:r>
      <w:r w:rsidR="00405E18">
        <w:rPr>
          <w:szCs w:val="22"/>
        </w:rPr>
        <w:t>spolupořadatelství</w:t>
      </w:r>
      <w:r w:rsidR="00BE261C">
        <w:rPr>
          <w:szCs w:val="22"/>
        </w:rPr>
        <w:t xml:space="preserve">“) je nástrojem podpory </w:t>
      </w:r>
      <w:r w:rsidR="00405E18">
        <w:rPr>
          <w:szCs w:val="22"/>
        </w:rPr>
        <w:t xml:space="preserve">prioritních </w:t>
      </w:r>
      <w:r w:rsidR="00BE261C">
        <w:rPr>
          <w:szCs w:val="22"/>
        </w:rPr>
        <w:t>akcí</w:t>
      </w:r>
      <w:r w:rsidR="00405E18">
        <w:rPr>
          <w:szCs w:val="22"/>
        </w:rPr>
        <w:t xml:space="preserve"> rozsáhlejšího charakteru</w:t>
      </w:r>
      <w:r w:rsidR="00BE261C">
        <w:rPr>
          <w:szCs w:val="22"/>
        </w:rPr>
        <w:t>, které</w:t>
      </w:r>
      <w:r w:rsidR="00405E18">
        <w:rPr>
          <w:szCs w:val="22"/>
        </w:rPr>
        <w:t xml:space="preserve"> se již v minulosti úspěšně uskutečnily, zpravidla se každoročně opakují a</w:t>
      </w:r>
      <w:r w:rsidR="00BE261C">
        <w:rPr>
          <w:szCs w:val="22"/>
        </w:rPr>
        <w:t xml:space="preserve"> pořádají </w:t>
      </w:r>
      <w:r w:rsidR="00405E18">
        <w:rPr>
          <w:szCs w:val="22"/>
        </w:rPr>
        <w:t xml:space="preserve">je </w:t>
      </w:r>
      <w:r w:rsidR="00BE261C">
        <w:rPr>
          <w:szCs w:val="22"/>
        </w:rPr>
        <w:t>subjekty působící</w:t>
      </w:r>
      <w:r w:rsidR="00405E18">
        <w:rPr>
          <w:szCs w:val="22"/>
        </w:rPr>
        <w:t xml:space="preserve"> v Praze v uvedených oblastech</w:t>
      </w:r>
      <w:r w:rsidR="0001218F">
        <w:rPr>
          <w:szCs w:val="22"/>
        </w:rPr>
        <w:t>,</w:t>
      </w:r>
    </w:p>
    <w:p w:rsidR="00BE261C" w:rsidRDefault="00AD6048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before="80" w:after="80"/>
        <w:ind w:left="714" w:hanging="357"/>
        <w:jc w:val="both"/>
        <w:rPr>
          <w:szCs w:val="22"/>
        </w:rPr>
      </w:pPr>
      <w:r>
        <w:rPr>
          <w:szCs w:val="22"/>
        </w:rPr>
        <w:t>m</w:t>
      </w:r>
      <w:r w:rsidR="00405E18">
        <w:rPr>
          <w:szCs w:val="22"/>
        </w:rPr>
        <w:t>ěstská část Praha 5</w:t>
      </w:r>
      <w:r w:rsidR="00BE261C">
        <w:rPr>
          <w:szCs w:val="22"/>
        </w:rPr>
        <w:t xml:space="preserve"> přijímá žádosti o </w:t>
      </w:r>
      <w:r w:rsidR="00405E18">
        <w:rPr>
          <w:szCs w:val="22"/>
        </w:rPr>
        <w:t>spolupořadatelství</w:t>
      </w:r>
      <w:r w:rsidR="00BE261C">
        <w:rPr>
          <w:szCs w:val="22"/>
        </w:rPr>
        <w:t xml:space="preserve"> k akcím v oblasti kultury, které se kona</w:t>
      </w:r>
      <w:r w:rsidR="00405E18">
        <w:rPr>
          <w:szCs w:val="22"/>
        </w:rPr>
        <w:t>jí na území městské části Praha 5, popř. jsou určené pro občany městské části Praha 5</w:t>
      </w:r>
      <w:r w:rsidR="0001218F">
        <w:rPr>
          <w:szCs w:val="22"/>
        </w:rPr>
        <w:t>,</w:t>
      </w:r>
    </w:p>
    <w:p w:rsidR="00BE261C" w:rsidRDefault="001500B8">
      <w:pPr>
        <w:pStyle w:val="Zkladntext"/>
        <w:numPr>
          <w:ilvl w:val="1"/>
          <w:numId w:val="5"/>
        </w:numPr>
        <w:tabs>
          <w:tab w:val="clear" w:pos="1440"/>
        </w:tabs>
        <w:spacing w:before="80" w:after="80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>ž</w:t>
      </w:r>
      <w:r w:rsidR="00BE261C">
        <w:rPr>
          <w:b w:val="0"/>
          <w:bCs w:val="0"/>
        </w:rPr>
        <w:t xml:space="preserve">adatelem o </w:t>
      </w:r>
      <w:r w:rsidR="00405E18">
        <w:rPr>
          <w:b w:val="0"/>
          <w:bCs w:val="0"/>
        </w:rPr>
        <w:t>spolupořadatelství</w:t>
      </w:r>
      <w:r w:rsidR="00BE261C">
        <w:rPr>
          <w:b w:val="0"/>
          <w:bCs w:val="0"/>
        </w:rPr>
        <w:t xml:space="preserve"> (dále jen „pořadatel akce“</w:t>
      </w:r>
      <w:r w:rsidR="00B96E7E">
        <w:rPr>
          <w:b w:val="0"/>
          <w:bCs w:val="0"/>
        </w:rPr>
        <w:t>)</w:t>
      </w:r>
      <w:r w:rsidR="00BE261C">
        <w:rPr>
          <w:b w:val="0"/>
          <w:bCs w:val="0"/>
        </w:rPr>
        <w:t xml:space="preserve"> v oblasti kultury</w:t>
      </w:r>
      <w:r w:rsidR="00405E18">
        <w:rPr>
          <w:b w:val="0"/>
          <w:bCs w:val="0"/>
        </w:rPr>
        <w:t xml:space="preserve"> </w:t>
      </w:r>
      <w:r w:rsidR="00BE261C">
        <w:rPr>
          <w:b w:val="0"/>
          <w:bCs w:val="0"/>
        </w:rPr>
        <w:t>může být pouze právnická nebo fyzická osoba se sídlem (u právnické osoby) a trvalým pobytem či dlouhodobým pobytem a místem podnikání (u fyzické osoby) na území České republiky, která je registrována v souladu s právním řádem ČR a splňuje všechny zákonem předepsané podmínky pro příslušnou činnost.</w:t>
      </w:r>
    </w:p>
    <w:p w:rsidR="00BE261C" w:rsidRDefault="00BE261C">
      <w:pPr>
        <w:pStyle w:val="Zkladntext"/>
        <w:spacing w:before="80" w:after="80"/>
        <w:ind w:left="360"/>
        <w:jc w:val="both"/>
        <w:rPr>
          <w:b w:val="0"/>
          <w:bCs w:val="0"/>
        </w:rPr>
      </w:pPr>
    </w:p>
    <w:p w:rsidR="00BE261C" w:rsidRDefault="00BE261C">
      <w:pPr>
        <w:numPr>
          <w:ilvl w:val="0"/>
          <w:numId w:val="5"/>
        </w:numPr>
        <w:spacing w:after="0"/>
        <w:ind w:left="357" w:right="760" w:hanging="357"/>
        <w:rPr>
          <w:b/>
          <w:bCs/>
        </w:rPr>
      </w:pPr>
      <w:r>
        <w:rPr>
          <w:b/>
          <w:bCs/>
        </w:rPr>
        <w:t xml:space="preserve">Termíny a způsob podání žádosti o </w:t>
      </w:r>
      <w:r w:rsidR="00405E18">
        <w:rPr>
          <w:b/>
          <w:bCs/>
        </w:rPr>
        <w:t>spolupořadatelství</w:t>
      </w:r>
    </w:p>
    <w:p w:rsidR="00BE261C" w:rsidRDefault="00BE261C">
      <w:pPr>
        <w:pStyle w:val="Zpat"/>
        <w:tabs>
          <w:tab w:val="clear" w:pos="4536"/>
          <w:tab w:val="clear" w:pos="9072"/>
        </w:tabs>
        <w:spacing w:before="120" w:after="0"/>
        <w:ind w:left="357"/>
        <w:jc w:val="both"/>
      </w:pPr>
      <w:r>
        <w:t xml:space="preserve">Žádost o </w:t>
      </w:r>
      <w:r w:rsidR="00405E18" w:rsidRPr="00405E18">
        <w:rPr>
          <w:bCs/>
        </w:rPr>
        <w:t>spolupořadatelství</w:t>
      </w:r>
      <w:r>
        <w:t xml:space="preserve"> </w:t>
      </w:r>
      <w:r w:rsidR="001774F0">
        <w:t xml:space="preserve">v oblasti kultury </w:t>
      </w:r>
      <w:r>
        <w:t xml:space="preserve">(dále jen „žádost“) lze podat na Odboru </w:t>
      </w:r>
      <w:r w:rsidR="00405E18">
        <w:t>školství</w:t>
      </w:r>
      <w:r w:rsidR="00147061">
        <w:t>,</w:t>
      </w:r>
      <w:r w:rsidR="00405E18">
        <w:t xml:space="preserve"> </w:t>
      </w:r>
      <w:r>
        <w:t>kultury</w:t>
      </w:r>
      <w:r w:rsidR="00147061">
        <w:t xml:space="preserve"> a sportu</w:t>
      </w:r>
      <w:r w:rsidR="00405E18">
        <w:t xml:space="preserve"> </w:t>
      </w:r>
      <w:r w:rsidR="008B5502">
        <w:t>Úřadu m</w:t>
      </w:r>
      <w:r w:rsidR="00405E18">
        <w:t>ěstské části Praha 5</w:t>
      </w:r>
      <w:r>
        <w:t xml:space="preserve"> (dále jen „O</w:t>
      </w:r>
      <w:r w:rsidR="00405E18">
        <w:t>Š</w:t>
      </w:r>
      <w:r>
        <w:t>K</w:t>
      </w:r>
      <w:r w:rsidR="00147061">
        <w:t>S</w:t>
      </w:r>
      <w:r>
        <w:t xml:space="preserve">“) </w:t>
      </w:r>
      <w:r w:rsidR="00050CDC">
        <w:t>v termínu vyhlášeném MČ Praha 5 zpravidla</w:t>
      </w:r>
      <w:r w:rsidR="00230213">
        <w:t xml:space="preserve"> po schválení rozpočtu MČ Praha 5 Zastupitelstvem MČ Praha 5</w:t>
      </w:r>
      <w:r>
        <w:t xml:space="preserve"> na akce konané v</w:t>
      </w:r>
      <w:r w:rsidR="00A956F2">
        <w:t xml:space="preserve"> příslušném kalendářním </w:t>
      </w:r>
      <w:r>
        <w:t>roce.</w:t>
      </w:r>
    </w:p>
    <w:p w:rsidR="00BE261C" w:rsidRPr="00A956F2" w:rsidRDefault="00BE261C" w:rsidP="00A956F2">
      <w:pPr>
        <w:spacing w:after="0"/>
        <w:ind w:left="357"/>
        <w:jc w:val="both"/>
      </w:pPr>
      <w:r>
        <w:t xml:space="preserve">Žádost se předkládá </w:t>
      </w:r>
      <w:r>
        <w:rPr>
          <w:b/>
        </w:rPr>
        <w:t>v jednom vyhotovení na předepsaném formuláři</w:t>
      </w:r>
      <w:r w:rsidR="00A956F2">
        <w:t xml:space="preserve"> </w:t>
      </w:r>
      <w:r>
        <w:t>v tiskové podobě</w:t>
      </w:r>
      <w:r w:rsidR="00D94B2C">
        <w:t>.</w:t>
      </w:r>
    </w:p>
    <w:p w:rsidR="00BE261C" w:rsidRDefault="00BE26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szCs w:val="22"/>
        </w:rPr>
      </w:pPr>
      <w:r>
        <w:rPr>
          <w:b/>
          <w:bCs/>
        </w:rPr>
        <w:t>Podklady pro podání žádosti</w:t>
      </w:r>
    </w:p>
    <w:p w:rsidR="00BE261C" w:rsidRDefault="00BE261C">
      <w:pPr>
        <w:overflowPunct w:val="0"/>
        <w:autoSpaceDE w:val="0"/>
        <w:autoSpaceDN w:val="0"/>
        <w:adjustRightInd w:val="0"/>
        <w:spacing w:before="120" w:after="0"/>
        <w:ind w:left="357"/>
        <w:jc w:val="both"/>
        <w:rPr>
          <w:szCs w:val="22"/>
        </w:rPr>
      </w:pPr>
      <w:r>
        <w:rPr>
          <w:szCs w:val="22"/>
        </w:rPr>
        <w:t xml:space="preserve">Formuláře pro podání žádosti včetně zásad pro </w:t>
      </w:r>
      <w:r w:rsidR="00A956F2">
        <w:rPr>
          <w:szCs w:val="22"/>
        </w:rPr>
        <w:t>spolupořadatelství</w:t>
      </w:r>
      <w:r>
        <w:rPr>
          <w:szCs w:val="22"/>
        </w:rPr>
        <w:t xml:space="preserve"> jsou k dispozici:</w:t>
      </w:r>
    </w:p>
    <w:p w:rsidR="00BE261C" w:rsidRDefault="00A956F2">
      <w:pPr>
        <w:numPr>
          <w:ilvl w:val="3"/>
          <w:numId w:val="5"/>
        </w:numPr>
        <w:tabs>
          <w:tab w:val="clear" w:pos="2880"/>
          <w:tab w:val="num" w:pos="1260"/>
        </w:tabs>
        <w:overflowPunct w:val="0"/>
        <w:autoSpaceDE w:val="0"/>
        <w:autoSpaceDN w:val="0"/>
        <w:adjustRightInd w:val="0"/>
        <w:spacing w:before="0" w:after="0"/>
        <w:ind w:left="1259" w:hanging="539"/>
        <w:jc w:val="both"/>
        <w:rPr>
          <w:szCs w:val="22"/>
        </w:rPr>
      </w:pPr>
      <w:r>
        <w:rPr>
          <w:szCs w:val="22"/>
        </w:rPr>
        <w:t xml:space="preserve">na </w:t>
      </w:r>
      <w:r w:rsidR="00147061">
        <w:rPr>
          <w:szCs w:val="22"/>
        </w:rPr>
        <w:t>OŠKS</w:t>
      </w:r>
      <w:r>
        <w:rPr>
          <w:szCs w:val="22"/>
        </w:rPr>
        <w:t xml:space="preserve"> </w:t>
      </w:r>
      <w:r w:rsidR="0058301E">
        <w:rPr>
          <w:szCs w:val="22"/>
        </w:rPr>
        <w:t>Úřadu m</w:t>
      </w:r>
      <w:r>
        <w:rPr>
          <w:szCs w:val="22"/>
        </w:rPr>
        <w:t>ěstské části Praha 5</w:t>
      </w:r>
      <w:r w:rsidR="0001218F">
        <w:rPr>
          <w:szCs w:val="22"/>
        </w:rPr>
        <w:t>,</w:t>
      </w:r>
    </w:p>
    <w:p w:rsidR="00BE261C" w:rsidRDefault="00BE261C">
      <w:pPr>
        <w:numPr>
          <w:ilvl w:val="3"/>
          <w:numId w:val="5"/>
        </w:numPr>
        <w:tabs>
          <w:tab w:val="clear" w:pos="2880"/>
          <w:tab w:val="num" w:pos="1260"/>
        </w:tabs>
        <w:overflowPunct w:val="0"/>
        <w:autoSpaceDE w:val="0"/>
        <w:autoSpaceDN w:val="0"/>
        <w:adjustRightInd w:val="0"/>
        <w:spacing w:before="0" w:after="0"/>
        <w:ind w:left="1259" w:hanging="539"/>
        <w:jc w:val="both"/>
        <w:rPr>
          <w:szCs w:val="22"/>
        </w:rPr>
      </w:pPr>
      <w:r>
        <w:rPr>
          <w:szCs w:val="22"/>
        </w:rPr>
        <w:t xml:space="preserve">na internetových stránkách </w:t>
      </w:r>
      <w:r w:rsidR="001500B8">
        <w:rPr>
          <w:szCs w:val="22"/>
        </w:rPr>
        <w:t>m</w:t>
      </w:r>
      <w:r w:rsidR="00A956F2">
        <w:rPr>
          <w:szCs w:val="22"/>
        </w:rPr>
        <w:t xml:space="preserve">ěstské části Praha 5 </w:t>
      </w:r>
      <w:r>
        <w:rPr>
          <w:szCs w:val="22"/>
        </w:rPr>
        <w:t>http://</w:t>
      </w:r>
      <w:r w:rsidR="00A956F2">
        <w:rPr>
          <w:szCs w:val="22"/>
        </w:rPr>
        <w:t>www.praha5</w:t>
      </w:r>
      <w:r>
        <w:rPr>
          <w:szCs w:val="22"/>
        </w:rPr>
        <w:t>.cz/</w:t>
      </w:r>
      <w:r w:rsidR="0001218F">
        <w:rPr>
          <w:szCs w:val="22"/>
        </w:rPr>
        <w:t>.</w:t>
      </w:r>
    </w:p>
    <w:p w:rsidR="00BE261C" w:rsidRDefault="00BE261C">
      <w:pPr>
        <w:spacing w:before="0" w:after="0"/>
        <w:ind w:right="760"/>
        <w:jc w:val="both"/>
        <w:rPr>
          <w:b/>
          <w:bCs/>
        </w:rPr>
      </w:pPr>
    </w:p>
    <w:p w:rsidR="00BE261C" w:rsidRDefault="00BE261C">
      <w:pPr>
        <w:numPr>
          <w:ilvl w:val="0"/>
          <w:numId w:val="9"/>
        </w:numPr>
        <w:tabs>
          <w:tab w:val="clear" w:pos="720"/>
        </w:tabs>
        <w:spacing w:before="0" w:after="0"/>
        <w:ind w:left="357" w:right="760" w:hanging="357"/>
        <w:jc w:val="both"/>
        <w:rPr>
          <w:b/>
          <w:bCs/>
        </w:rPr>
      </w:pPr>
      <w:r>
        <w:rPr>
          <w:b/>
          <w:bCs/>
        </w:rPr>
        <w:t>Žádost a její náležitosti</w:t>
      </w:r>
    </w:p>
    <w:p w:rsidR="00BE261C" w:rsidRDefault="00BE261C">
      <w:pPr>
        <w:pStyle w:val="Zkladntext"/>
        <w:spacing w:before="80" w:after="80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Žádost podává pořadatel akce</w:t>
      </w:r>
      <w:r w:rsidR="00A956F2">
        <w:rPr>
          <w:b w:val="0"/>
          <w:bCs w:val="0"/>
        </w:rPr>
        <w:t xml:space="preserve">. </w:t>
      </w:r>
      <w:r>
        <w:rPr>
          <w:b w:val="0"/>
          <w:bCs w:val="0"/>
        </w:rPr>
        <w:t>V žádosti je nutné vyplnit všechny požadované údaje.</w:t>
      </w:r>
    </w:p>
    <w:p w:rsidR="00BE261C" w:rsidRDefault="00BE261C">
      <w:pPr>
        <w:pStyle w:val="Zkladntext"/>
        <w:spacing w:before="80" w:after="80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Žádá-li o </w:t>
      </w:r>
      <w:r w:rsidR="00A956F2" w:rsidRPr="00A956F2">
        <w:rPr>
          <w:b w:val="0"/>
          <w:szCs w:val="22"/>
        </w:rPr>
        <w:t>spolupořadatelství</w:t>
      </w:r>
      <w:r>
        <w:rPr>
          <w:b w:val="0"/>
          <w:bCs w:val="0"/>
        </w:rPr>
        <w:t xml:space="preserve"> fyzická osoba, udělí v žádosti podle příslušných ustanovení zákona č. 101/2000 Sb., o ochraně osobních údajů, ve znění pozdějších předpisů, svůj výslovný souhlas se zpracováním svých osobních údajů (jména, příjmení, </w:t>
      </w:r>
      <w:r w:rsidR="00D34BCF">
        <w:rPr>
          <w:b w:val="0"/>
          <w:bCs w:val="0"/>
        </w:rPr>
        <w:t>data narození</w:t>
      </w:r>
      <w:r>
        <w:rPr>
          <w:b w:val="0"/>
          <w:bCs w:val="0"/>
        </w:rPr>
        <w:t xml:space="preserve"> </w:t>
      </w:r>
      <w:r w:rsidR="00D34BCF">
        <w:rPr>
          <w:b w:val="0"/>
          <w:bCs w:val="0"/>
        </w:rPr>
        <w:br/>
      </w:r>
      <w:r>
        <w:rPr>
          <w:b w:val="0"/>
          <w:bCs w:val="0"/>
        </w:rPr>
        <w:t xml:space="preserve">a místa trvalého či dlouhodobého pobytu), a to v rámci úkonů souvisejících s projednáváním, přijetím, evidencí a archivováním </w:t>
      </w:r>
      <w:r w:rsidR="00A956F2" w:rsidRPr="00A956F2">
        <w:rPr>
          <w:b w:val="0"/>
          <w:szCs w:val="22"/>
        </w:rPr>
        <w:t>spolupořadatelství</w:t>
      </w:r>
      <w:r>
        <w:rPr>
          <w:b w:val="0"/>
          <w:bCs w:val="0"/>
        </w:rPr>
        <w:t>.</w:t>
      </w:r>
    </w:p>
    <w:p w:rsidR="00BE261C" w:rsidRDefault="00BE261C">
      <w:pPr>
        <w:spacing w:before="0" w:after="120"/>
        <w:ind w:left="357"/>
        <w:jc w:val="both"/>
      </w:pPr>
    </w:p>
    <w:p w:rsidR="00311617" w:rsidRDefault="00311617">
      <w:pPr>
        <w:spacing w:before="0" w:after="120"/>
        <w:ind w:left="357"/>
        <w:jc w:val="both"/>
      </w:pPr>
    </w:p>
    <w:p w:rsidR="00BE261C" w:rsidRDefault="00BE261C">
      <w:pPr>
        <w:spacing w:before="0" w:after="120"/>
        <w:ind w:left="357"/>
        <w:jc w:val="both"/>
      </w:pPr>
      <w:r>
        <w:lastRenderedPageBreak/>
        <w:t>Přílohy k žádosti:</w:t>
      </w:r>
    </w:p>
    <w:p w:rsidR="00BE261C" w:rsidRDefault="00BE261C">
      <w:pPr>
        <w:numPr>
          <w:ilvl w:val="1"/>
          <w:numId w:val="9"/>
        </w:numPr>
        <w:spacing w:before="0" w:after="0"/>
        <w:jc w:val="both"/>
      </w:pPr>
      <w:r>
        <w:t>Příloha (rozvedení) ke stručnému popisu akce (anotaci)</w:t>
      </w:r>
      <w:r w:rsidR="000160E1">
        <w:t>.</w:t>
      </w:r>
    </w:p>
    <w:p w:rsidR="00BE261C" w:rsidRDefault="00BE261C">
      <w:pPr>
        <w:numPr>
          <w:ilvl w:val="1"/>
          <w:numId w:val="9"/>
        </w:numPr>
        <w:spacing w:before="0" w:after="0"/>
        <w:jc w:val="both"/>
      </w:pPr>
      <w:r>
        <w:t>Přílohy k rozpočtu akce, tj. položkový rozpis nákladů a položkový rozpis příjmů.</w:t>
      </w:r>
    </w:p>
    <w:p w:rsidR="00BE261C" w:rsidRDefault="00BE261C">
      <w:pPr>
        <w:numPr>
          <w:ilvl w:val="1"/>
          <w:numId w:val="9"/>
        </w:numPr>
        <w:spacing w:before="0" w:after="0"/>
        <w:jc w:val="both"/>
      </w:pPr>
      <w:r>
        <w:t>Doklad o právní subjektivitě pořadatele/účastníka akce ne starší 6 měsíců</w:t>
      </w:r>
    </w:p>
    <w:p w:rsidR="00BE261C" w:rsidRDefault="00BE261C">
      <w:pPr>
        <w:spacing w:before="0" w:after="0"/>
        <w:ind w:left="357" w:firstLine="723"/>
        <w:jc w:val="both"/>
      </w:pPr>
      <w:r>
        <w:t>(v jednom originále nebo jednom stejnopise s ověřením jeho pravosti), tj. u:</w:t>
      </w:r>
    </w:p>
    <w:p w:rsidR="00BE261C" w:rsidRDefault="00BE261C">
      <w:pPr>
        <w:numPr>
          <w:ilvl w:val="0"/>
          <w:numId w:val="2"/>
        </w:numPr>
        <w:tabs>
          <w:tab w:val="clear" w:pos="1069"/>
          <w:tab w:val="num" w:pos="900"/>
        </w:tabs>
        <w:spacing w:before="0" w:after="0"/>
        <w:ind w:left="1378" w:hanging="357"/>
        <w:jc w:val="both"/>
      </w:pPr>
      <w:r>
        <w:rPr>
          <w:b/>
          <w:bCs/>
        </w:rPr>
        <w:t>podnikatelských subjektů</w:t>
      </w:r>
      <w:r>
        <w:t xml:space="preserve"> (např. akciové společnosti, společnosti s ručením omezeným, veřejné obchodní společnosti): 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výpis z </w:t>
      </w:r>
      <w:r w:rsidR="00311617">
        <w:rPr>
          <w:rFonts w:ascii="Times New Roman" w:hAnsi="Times New Roman"/>
          <w:color w:val="auto"/>
          <w:sz w:val="24"/>
        </w:rPr>
        <w:t>veřejného</w:t>
      </w:r>
      <w:r>
        <w:rPr>
          <w:rFonts w:ascii="Times New Roman" w:hAnsi="Times New Roman"/>
          <w:color w:val="auto"/>
          <w:sz w:val="24"/>
        </w:rPr>
        <w:t xml:space="preserve"> rejstříku ne starší 6 měsíců, a to v originále nebo fotokopii s ověřením její pravosti</w:t>
      </w:r>
      <w:r w:rsidR="0001218F">
        <w:rPr>
          <w:rFonts w:ascii="Times New Roman" w:hAnsi="Times New Roman"/>
          <w:color w:val="auto"/>
          <w:sz w:val="24"/>
        </w:rPr>
        <w:t>,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dále oprávnění k podnikání, je-li zvláštními předpisy stanoveno – výpis ze živnostenského rejstříku ne starší 6 měsíců, a to v originále nebo fotokopii s ověřením její pravosti</w:t>
      </w:r>
      <w:r w:rsidR="0001218F">
        <w:rPr>
          <w:rFonts w:ascii="Times New Roman" w:hAnsi="Times New Roman"/>
          <w:color w:val="auto"/>
          <w:sz w:val="24"/>
        </w:rPr>
        <w:t>,</w:t>
      </w:r>
    </w:p>
    <w:p w:rsidR="00BE261C" w:rsidRDefault="00BE261C">
      <w:pPr>
        <w:numPr>
          <w:ilvl w:val="0"/>
          <w:numId w:val="3"/>
        </w:numPr>
        <w:tabs>
          <w:tab w:val="clear" w:pos="1069"/>
          <w:tab w:val="num" w:pos="1260"/>
        </w:tabs>
        <w:spacing w:before="0" w:after="0"/>
        <w:ind w:left="1260" w:hanging="180"/>
        <w:jc w:val="both"/>
        <w:rPr>
          <w:bCs/>
        </w:rPr>
      </w:pPr>
      <w:r>
        <w:rPr>
          <w:b/>
          <w:bCs/>
        </w:rPr>
        <w:t>obecně prospěšných společností</w:t>
      </w:r>
      <w:r>
        <w:rPr>
          <w:bCs/>
        </w:rPr>
        <w:t>: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výpis z rejstříku obecně prospěšných společností ne starší 6 měsíců, a to v originále nebo fotokopii s ověřením její pravosti</w:t>
      </w:r>
      <w:r w:rsidR="0001218F">
        <w:rPr>
          <w:rFonts w:ascii="Times New Roman" w:hAnsi="Times New Roman"/>
          <w:color w:val="auto"/>
          <w:sz w:val="24"/>
        </w:rPr>
        <w:t>,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dále oprávnění k podnikání, je-li zvláštními předpisy stanoveno – výpis ze živnostenského rejstříku ne starší 6 měsíců, a to v originále nebo fotokopii s ověřením její pravosti</w:t>
      </w:r>
      <w:r w:rsidR="0001218F">
        <w:rPr>
          <w:rFonts w:ascii="Times New Roman" w:hAnsi="Times New Roman"/>
          <w:color w:val="auto"/>
          <w:sz w:val="24"/>
        </w:rPr>
        <w:t>,</w:t>
      </w:r>
    </w:p>
    <w:p w:rsidR="00BE261C" w:rsidRDefault="001500B8">
      <w:pPr>
        <w:numPr>
          <w:ilvl w:val="0"/>
          <w:numId w:val="3"/>
        </w:numPr>
        <w:tabs>
          <w:tab w:val="clear" w:pos="1069"/>
          <w:tab w:val="num" w:pos="1260"/>
        </w:tabs>
        <w:spacing w:before="0" w:after="0"/>
        <w:ind w:left="1260" w:hanging="180"/>
        <w:jc w:val="both"/>
        <w:rPr>
          <w:bCs/>
        </w:rPr>
      </w:pPr>
      <w:r>
        <w:rPr>
          <w:b/>
          <w:bCs/>
        </w:rPr>
        <w:t>s</w:t>
      </w:r>
      <w:r w:rsidR="007315E8">
        <w:rPr>
          <w:b/>
          <w:bCs/>
        </w:rPr>
        <w:t>polků</w:t>
      </w:r>
      <w:r w:rsidR="00BE261C">
        <w:rPr>
          <w:bCs/>
        </w:rPr>
        <w:t>: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potvrzení Ministerstva vnitra </w:t>
      </w:r>
      <w:r w:rsidR="001500B8">
        <w:rPr>
          <w:rFonts w:ascii="Times New Roman" w:hAnsi="Times New Roman"/>
          <w:color w:val="auto"/>
          <w:sz w:val="24"/>
        </w:rPr>
        <w:t xml:space="preserve">ČR </w:t>
      </w:r>
      <w:r>
        <w:rPr>
          <w:rFonts w:ascii="Times New Roman" w:hAnsi="Times New Roman"/>
          <w:color w:val="auto"/>
          <w:sz w:val="24"/>
        </w:rPr>
        <w:t>o platnosti registrace ne starší 6 měsíců, a to v originále nebo fotokopii s ověřením její pravosti</w:t>
      </w:r>
      <w:r w:rsidR="0001218F">
        <w:rPr>
          <w:rFonts w:ascii="Times New Roman" w:hAnsi="Times New Roman"/>
          <w:color w:val="auto"/>
          <w:sz w:val="24"/>
        </w:rPr>
        <w:t>,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dále kopie registrovaných stanov s ověřením jejich pravosti ne starším 6 měsíců (u občanských sdružení zaregistrovaných v době kratší než 6 měsíců před podáním žádosti postačí předložit pouze zaregistrované stanovy ve fotokopii s ověřením jejich pravosti)</w:t>
      </w:r>
      <w:r w:rsidR="0001218F">
        <w:rPr>
          <w:rFonts w:ascii="Times New Roman" w:hAnsi="Times New Roman"/>
          <w:color w:val="auto"/>
          <w:sz w:val="24"/>
        </w:rPr>
        <w:t>,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platný doklad o oprávnění osoby jednat a činit právní úkony za hlavního pořadatele (a to v originále nebo fotokopii s ověřením její pravosti ne starším 6 měsíců), k žádosti se přikládá doklad o volbě příslušného statutárního orgánu, a to v originále nebo fotokopii s ověřením její pravosti ne starším 6 měsíců</w:t>
      </w:r>
      <w:r w:rsidR="0001218F">
        <w:rPr>
          <w:rFonts w:ascii="Times New Roman" w:hAnsi="Times New Roman"/>
          <w:color w:val="auto"/>
          <w:sz w:val="24"/>
        </w:rPr>
        <w:t>,</w:t>
      </w:r>
    </w:p>
    <w:p w:rsidR="00BE261C" w:rsidRDefault="00BE261C">
      <w:pPr>
        <w:numPr>
          <w:ilvl w:val="0"/>
          <w:numId w:val="3"/>
        </w:numPr>
        <w:tabs>
          <w:tab w:val="clear" w:pos="1069"/>
          <w:tab w:val="num" w:pos="1260"/>
        </w:tabs>
        <w:spacing w:before="0" w:after="0"/>
        <w:ind w:left="1260" w:hanging="180"/>
        <w:jc w:val="both"/>
        <w:rPr>
          <w:bCs/>
        </w:rPr>
      </w:pPr>
      <w:r>
        <w:rPr>
          <w:b/>
          <w:bCs/>
        </w:rPr>
        <w:t>nadací a nadačních fondů</w:t>
      </w:r>
      <w:r>
        <w:rPr>
          <w:bCs/>
        </w:rPr>
        <w:t>: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výpis z rejstříku nadací ne starší 6 měsíců, a to v originále nebo fotokopii s ověřením její pravosti</w:t>
      </w:r>
      <w:r w:rsidR="0001218F">
        <w:rPr>
          <w:rFonts w:ascii="Times New Roman" w:hAnsi="Times New Roman"/>
          <w:color w:val="auto"/>
          <w:sz w:val="24"/>
        </w:rPr>
        <w:t>,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jc w:val="lef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dále oprávnění k podnikání, je-li zvláštními předpisy stanoveno – výpis ze živnostenského rejstříku ne starší 6 měsíců, a to v originále nebo fotokopii s ověřením její pravosti</w:t>
      </w:r>
      <w:r w:rsidR="0001218F">
        <w:rPr>
          <w:rFonts w:ascii="Times New Roman" w:hAnsi="Times New Roman"/>
          <w:color w:val="auto"/>
          <w:sz w:val="24"/>
        </w:rPr>
        <w:t>,</w:t>
      </w:r>
    </w:p>
    <w:p w:rsidR="00BE261C" w:rsidRDefault="00BE261C">
      <w:pPr>
        <w:numPr>
          <w:ilvl w:val="0"/>
          <w:numId w:val="3"/>
        </w:numPr>
        <w:tabs>
          <w:tab w:val="clear" w:pos="1069"/>
          <w:tab w:val="num" w:pos="1260"/>
        </w:tabs>
        <w:spacing w:before="0" w:after="0"/>
        <w:ind w:left="1260" w:hanging="180"/>
        <w:jc w:val="both"/>
        <w:rPr>
          <w:bCs/>
        </w:rPr>
      </w:pPr>
      <w:r>
        <w:rPr>
          <w:b/>
          <w:bCs/>
        </w:rPr>
        <w:t>fyzických osob</w:t>
      </w:r>
      <w:r w:rsidR="00311617">
        <w:rPr>
          <w:b/>
          <w:bCs/>
        </w:rPr>
        <w:t>:</w:t>
      </w:r>
      <w:r>
        <w:rPr>
          <w:b/>
          <w:bCs/>
        </w:rPr>
        <w:t xml:space="preserve"> </w:t>
      </w:r>
    </w:p>
    <w:p w:rsidR="00BE261C" w:rsidRDefault="00BE261C">
      <w:pPr>
        <w:pStyle w:val="Zkladntext21"/>
        <w:numPr>
          <w:ilvl w:val="2"/>
          <w:numId w:val="10"/>
        </w:numPr>
        <w:tabs>
          <w:tab w:val="clear" w:pos="2160"/>
          <w:tab w:val="num" w:pos="-1980"/>
        </w:tabs>
        <w:ind w:left="208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výpis ze živnostenského rejstříku ne starší 6 měsíců, a to v originále nebo fotokopii s ověřením její pravosti</w:t>
      </w:r>
      <w:r w:rsidR="0001218F">
        <w:rPr>
          <w:rFonts w:ascii="Times New Roman" w:hAnsi="Times New Roman"/>
          <w:color w:val="auto"/>
          <w:sz w:val="24"/>
        </w:rPr>
        <w:t>.</w:t>
      </w:r>
    </w:p>
    <w:p w:rsidR="00311617" w:rsidRDefault="00311617" w:rsidP="00311617">
      <w:pPr>
        <w:pStyle w:val="Zkladntext21"/>
        <w:rPr>
          <w:rFonts w:ascii="Times New Roman" w:hAnsi="Times New Roman"/>
          <w:color w:val="auto"/>
          <w:sz w:val="24"/>
        </w:rPr>
      </w:pPr>
    </w:p>
    <w:p w:rsidR="00311617" w:rsidRDefault="00311617" w:rsidP="00311617">
      <w:pPr>
        <w:pStyle w:val="Zkladntext21"/>
        <w:rPr>
          <w:rFonts w:ascii="Times New Roman" w:hAnsi="Times New Roman"/>
          <w:color w:val="auto"/>
          <w:sz w:val="24"/>
        </w:rPr>
      </w:pPr>
    </w:p>
    <w:p w:rsidR="00311617" w:rsidRDefault="00311617" w:rsidP="00311617">
      <w:pPr>
        <w:pStyle w:val="Zkladntext21"/>
        <w:rPr>
          <w:rFonts w:ascii="Times New Roman" w:hAnsi="Times New Roman"/>
          <w:color w:val="auto"/>
          <w:sz w:val="24"/>
        </w:rPr>
      </w:pPr>
    </w:p>
    <w:p w:rsidR="00311617" w:rsidRDefault="00311617" w:rsidP="00311617">
      <w:pPr>
        <w:pStyle w:val="Zkladntext21"/>
        <w:rPr>
          <w:rFonts w:ascii="Times New Roman" w:hAnsi="Times New Roman"/>
          <w:color w:val="auto"/>
          <w:sz w:val="24"/>
        </w:rPr>
      </w:pPr>
    </w:p>
    <w:p w:rsidR="00311617" w:rsidRDefault="00311617" w:rsidP="00311617">
      <w:pPr>
        <w:pStyle w:val="Zkladntext21"/>
        <w:rPr>
          <w:rFonts w:ascii="Times New Roman" w:hAnsi="Times New Roman"/>
          <w:color w:val="auto"/>
          <w:sz w:val="24"/>
        </w:rPr>
      </w:pPr>
    </w:p>
    <w:p w:rsidR="00BE261C" w:rsidRDefault="00BE261C">
      <w:pPr>
        <w:numPr>
          <w:ilvl w:val="1"/>
          <w:numId w:val="7"/>
        </w:numPr>
        <w:tabs>
          <w:tab w:val="clear" w:pos="1080"/>
        </w:tabs>
        <w:spacing w:before="80" w:after="0"/>
        <w:ind w:left="1077"/>
        <w:jc w:val="both"/>
      </w:pPr>
      <w:r>
        <w:t>Doklad o opráv</w:t>
      </w:r>
      <w:r w:rsidR="00A956F2">
        <w:t>nění osoby jednat za pořadatele</w:t>
      </w:r>
      <w:r>
        <w:t xml:space="preserve"> akce. Jedná-li za pořadatele akce jiná osoba než osoba k tomu oprávněná dle předloženého dokladu, musí předložit plnou moc, udělenou příslušným oprávněným orgánem, resp. osobou, a to v originále nebo fotokopii s ověřením její pravosti ne starším 6 měsíců.</w:t>
      </w:r>
    </w:p>
    <w:p w:rsidR="00BE261C" w:rsidRDefault="00BE261C">
      <w:pPr>
        <w:numPr>
          <w:ilvl w:val="1"/>
          <w:numId w:val="7"/>
        </w:numPr>
        <w:tabs>
          <w:tab w:val="clear" w:pos="1080"/>
        </w:tabs>
        <w:spacing w:before="80" w:after="120"/>
        <w:ind w:left="1077"/>
        <w:jc w:val="both"/>
      </w:pPr>
      <w:r>
        <w:t>Doklad o zřízení bankovního účtu (běžná fotokopie).</w:t>
      </w:r>
    </w:p>
    <w:p w:rsidR="00BE261C" w:rsidRDefault="00BE261C">
      <w:pPr>
        <w:overflowPunct w:val="0"/>
        <w:autoSpaceDE w:val="0"/>
        <w:autoSpaceDN w:val="0"/>
        <w:adjustRightInd w:val="0"/>
        <w:spacing w:before="80" w:after="0"/>
        <w:jc w:val="both"/>
        <w:rPr>
          <w:szCs w:val="22"/>
        </w:rPr>
      </w:pPr>
    </w:p>
    <w:p w:rsidR="00BE261C" w:rsidRDefault="00BE261C">
      <w:pPr>
        <w:overflowPunct w:val="0"/>
        <w:autoSpaceDE w:val="0"/>
        <w:autoSpaceDN w:val="0"/>
        <w:adjustRightInd w:val="0"/>
        <w:spacing w:before="80" w:after="0"/>
        <w:jc w:val="both"/>
        <w:rPr>
          <w:szCs w:val="22"/>
        </w:rPr>
      </w:pPr>
    </w:p>
    <w:p w:rsidR="00BE261C" w:rsidRDefault="00BE261C">
      <w:pPr>
        <w:numPr>
          <w:ilvl w:val="4"/>
          <w:numId w:val="5"/>
        </w:numPr>
        <w:overflowPunct w:val="0"/>
        <w:autoSpaceDE w:val="0"/>
        <w:autoSpaceDN w:val="0"/>
        <w:adjustRightInd w:val="0"/>
        <w:spacing w:before="80" w:after="0"/>
        <w:jc w:val="both"/>
        <w:rPr>
          <w:szCs w:val="22"/>
        </w:rPr>
      </w:pPr>
      <w:r>
        <w:rPr>
          <w:b/>
          <w:bCs/>
        </w:rPr>
        <w:t>Projednání žádostí</w:t>
      </w:r>
      <w:r w:rsidR="002861CC">
        <w:rPr>
          <w:b/>
          <w:bCs/>
        </w:rPr>
        <w:t>:</w:t>
      </w:r>
    </w:p>
    <w:p w:rsidR="00BE261C" w:rsidRDefault="00311617">
      <w:pPr>
        <w:numPr>
          <w:ilvl w:val="5"/>
          <w:numId w:val="5"/>
        </w:numPr>
        <w:tabs>
          <w:tab w:val="clear" w:pos="4500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539"/>
        <w:jc w:val="both"/>
        <w:rPr>
          <w:szCs w:val="22"/>
        </w:rPr>
      </w:pPr>
      <w:r>
        <w:rPr>
          <w:szCs w:val="22"/>
        </w:rPr>
        <w:t>a</w:t>
      </w:r>
      <w:r w:rsidR="00BE261C">
        <w:rPr>
          <w:szCs w:val="22"/>
        </w:rPr>
        <w:t>dministrativní zpracování žádostí a podkladů pro rozhodov</w:t>
      </w:r>
      <w:r w:rsidR="00A956F2">
        <w:rPr>
          <w:szCs w:val="22"/>
        </w:rPr>
        <w:t>ání o spolupoř</w:t>
      </w:r>
      <w:r w:rsidR="00147061">
        <w:rPr>
          <w:szCs w:val="22"/>
        </w:rPr>
        <w:t>adatelství zabezpečuje OŠKS</w:t>
      </w:r>
      <w:r w:rsidR="0001218F">
        <w:rPr>
          <w:szCs w:val="22"/>
        </w:rPr>
        <w:t>,</w:t>
      </w:r>
    </w:p>
    <w:p w:rsidR="009A7BA1" w:rsidRPr="001C13EE" w:rsidRDefault="00311617" w:rsidP="009A7BA1">
      <w:pPr>
        <w:numPr>
          <w:ilvl w:val="5"/>
          <w:numId w:val="5"/>
        </w:numPr>
        <w:tabs>
          <w:tab w:val="clear" w:pos="4500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539"/>
        <w:jc w:val="both"/>
        <w:rPr>
          <w:szCs w:val="22"/>
        </w:rPr>
      </w:pPr>
      <w:r>
        <w:rPr>
          <w:szCs w:val="22"/>
        </w:rPr>
        <w:t>ž</w:t>
      </w:r>
      <w:r w:rsidR="00BE261C" w:rsidRPr="001C13EE">
        <w:rPr>
          <w:szCs w:val="22"/>
        </w:rPr>
        <w:t xml:space="preserve">ádosti o </w:t>
      </w:r>
      <w:r w:rsidR="00A956F2" w:rsidRPr="001C13EE">
        <w:rPr>
          <w:szCs w:val="22"/>
        </w:rPr>
        <w:t>spolupořadatelství</w:t>
      </w:r>
      <w:r w:rsidR="00BE261C" w:rsidRPr="001C13EE">
        <w:rPr>
          <w:szCs w:val="22"/>
        </w:rPr>
        <w:t xml:space="preserve"> projednává </w:t>
      </w:r>
      <w:r>
        <w:rPr>
          <w:szCs w:val="22"/>
        </w:rPr>
        <w:t>k</w:t>
      </w:r>
      <w:r w:rsidR="001C13EE" w:rsidRPr="001C13EE">
        <w:rPr>
          <w:szCs w:val="22"/>
        </w:rPr>
        <w:t xml:space="preserve">omise pro </w:t>
      </w:r>
      <w:r>
        <w:rPr>
          <w:szCs w:val="22"/>
        </w:rPr>
        <w:t xml:space="preserve">kulturu a památky Rady </w:t>
      </w:r>
      <w:r w:rsidR="002861CC">
        <w:rPr>
          <w:szCs w:val="22"/>
        </w:rPr>
        <w:t>m</w:t>
      </w:r>
      <w:r w:rsidR="001C13EE" w:rsidRPr="001C13EE">
        <w:rPr>
          <w:szCs w:val="22"/>
        </w:rPr>
        <w:t>ěstské části Praha</w:t>
      </w:r>
      <w:r w:rsidR="00171692">
        <w:rPr>
          <w:szCs w:val="22"/>
        </w:rPr>
        <w:t xml:space="preserve"> 5</w:t>
      </w:r>
      <w:r w:rsidR="0001218F">
        <w:rPr>
          <w:szCs w:val="22"/>
        </w:rPr>
        <w:t>,</w:t>
      </w:r>
      <w:r w:rsidR="001C13EE" w:rsidRPr="001C13EE">
        <w:rPr>
          <w:szCs w:val="22"/>
        </w:rPr>
        <w:t xml:space="preserve"> </w:t>
      </w:r>
    </w:p>
    <w:p w:rsidR="00BE261C" w:rsidRPr="009A7BA1" w:rsidRDefault="00311617" w:rsidP="009A7BA1">
      <w:pPr>
        <w:numPr>
          <w:ilvl w:val="5"/>
          <w:numId w:val="5"/>
        </w:numPr>
        <w:tabs>
          <w:tab w:val="clear" w:pos="4500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539"/>
        <w:jc w:val="both"/>
        <w:rPr>
          <w:szCs w:val="22"/>
        </w:rPr>
      </w:pPr>
      <w:r>
        <w:rPr>
          <w:szCs w:val="22"/>
        </w:rPr>
        <w:t>p</w:t>
      </w:r>
      <w:r w:rsidR="00BE261C" w:rsidRPr="009A7BA1">
        <w:rPr>
          <w:szCs w:val="22"/>
        </w:rPr>
        <w:t xml:space="preserve">ři posuzování žádostí rozhoduje </w:t>
      </w:r>
      <w:r w:rsidR="00366EC4">
        <w:rPr>
          <w:szCs w:val="22"/>
        </w:rPr>
        <w:t xml:space="preserve">typ </w:t>
      </w:r>
      <w:r w:rsidR="00BE261C" w:rsidRPr="009A7BA1">
        <w:rPr>
          <w:szCs w:val="22"/>
        </w:rPr>
        <w:t>akce a její přínos pro dění v</w:t>
      </w:r>
      <w:r w:rsidR="009A7BA1">
        <w:rPr>
          <w:szCs w:val="22"/>
        </w:rPr>
        <w:t> MČ Praha 5</w:t>
      </w:r>
      <w:r w:rsidR="00BE261C" w:rsidRPr="009A7BA1">
        <w:rPr>
          <w:szCs w:val="22"/>
        </w:rPr>
        <w:t xml:space="preserve">, </w:t>
      </w:r>
      <w:r w:rsidR="00BF2BD7">
        <w:rPr>
          <w:szCs w:val="22"/>
        </w:rPr>
        <w:t xml:space="preserve">rozsah prezentace, </w:t>
      </w:r>
      <w:r w:rsidR="00BE261C" w:rsidRPr="009A7BA1">
        <w:rPr>
          <w:szCs w:val="22"/>
        </w:rPr>
        <w:t xml:space="preserve">dále pak výše finančních prostředků na </w:t>
      </w:r>
      <w:r w:rsidR="009A7BA1">
        <w:rPr>
          <w:szCs w:val="22"/>
        </w:rPr>
        <w:t>spolupořadatelství</w:t>
      </w:r>
      <w:r w:rsidR="00BE261C" w:rsidRPr="009A7BA1">
        <w:rPr>
          <w:szCs w:val="22"/>
        </w:rPr>
        <w:t xml:space="preserve"> v rozpočtu </w:t>
      </w:r>
      <w:r w:rsidR="009A7BA1">
        <w:rPr>
          <w:szCs w:val="22"/>
        </w:rPr>
        <w:t>MČ Praha 5</w:t>
      </w:r>
      <w:r w:rsidR="00BE261C" w:rsidRPr="009A7BA1">
        <w:rPr>
          <w:szCs w:val="22"/>
        </w:rPr>
        <w:t xml:space="preserve"> pro příslušný kalendářní rok. Posuzuje se také, zda pořadatelé akcí hledají další finanční zdroje pro realizaci akcí</w:t>
      </w:r>
      <w:r w:rsidR="0001218F">
        <w:rPr>
          <w:szCs w:val="22"/>
        </w:rPr>
        <w:t>,</w:t>
      </w:r>
    </w:p>
    <w:p w:rsidR="00BE261C" w:rsidRDefault="00366EC4">
      <w:pPr>
        <w:numPr>
          <w:ilvl w:val="5"/>
          <w:numId w:val="5"/>
        </w:numPr>
        <w:tabs>
          <w:tab w:val="clear" w:pos="4500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539"/>
        <w:jc w:val="both"/>
        <w:rPr>
          <w:szCs w:val="22"/>
        </w:rPr>
      </w:pPr>
      <w:r>
        <w:rPr>
          <w:szCs w:val="22"/>
        </w:rPr>
        <w:t>n</w:t>
      </w:r>
      <w:r w:rsidR="00BE261C">
        <w:rPr>
          <w:szCs w:val="22"/>
        </w:rPr>
        <w:t xml:space="preserve">ávrh na přijetí </w:t>
      </w:r>
      <w:r w:rsidR="009A7BA1">
        <w:rPr>
          <w:szCs w:val="22"/>
        </w:rPr>
        <w:t>spolupořadatelství</w:t>
      </w:r>
      <w:r w:rsidR="00BE261C">
        <w:rPr>
          <w:szCs w:val="22"/>
        </w:rPr>
        <w:t xml:space="preserve"> předkládá </w:t>
      </w:r>
      <w:r w:rsidR="009A7BA1">
        <w:rPr>
          <w:szCs w:val="22"/>
        </w:rPr>
        <w:t xml:space="preserve">na základě projednání v </w:t>
      </w:r>
      <w:r w:rsidR="005C0236">
        <w:rPr>
          <w:szCs w:val="22"/>
        </w:rPr>
        <w:t>k</w:t>
      </w:r>
      <w:r w:rsidR="00F141C2">
        <w:rPr>
          <w:szCs w:val="22"/>
        </w:rPr>
        <w:t xml:space="preserve">omisi pro </w:t>
      </w:r>
      <w:r w:rsidR="006712F9">
        <w:rPr>
          <w:szCs w:val="22"/>
        </w:rPr>
        <w:t xml:space="preserve">kulturu a památky </w:t>
      </w:r>
      <w:r w:rsidR="009A7BA1">
        <w:rPr>
          <w:szCs w:val="22"/>
        </w:rPr>
        <w:t>příslušný</w:t>
      </w:r>
      <w:r w:rsidR="00BE261C">
        <w:rPr>
          <w:szCs w:val="22"/>
        </w:rPr>
        <w:t xml:space="preserve"> </w:t>
      </w:r>
      <w:r w:rsidR="009A7BA1">
        <w:rPr>
          <w:szCs w:val="22"/>
        </w:rPr>
        <w:t xml:space="preserve">rezortní </w:t>
      </w:r>
      <w:r w:rsidR="00BE261C">
        <w:rPr>
          <w:szCs w:val="22"/>
        </w:rPr>
        <w:t xml:space="preserve">člen Rady </w:t>
      </w:r>
      <w:r w:rsidR="009A7BA1">
        <w:rPr>
          <w:szCs w:val="22"/>
        </w:rPr>
        <w:t>MČ Praha 5</w:t>
      </w:r>
      <w:r>
        <w:rPr>
          <w:szCs w:val="22"/>
        </w:rPr>
        <w:t>,</w:t>
      </w:r>
      <w:r w:rsidR="00BE261C">
        <w:rPr>
          <w:szCs w:val="22"/>
        </w:rPr>
        <w:t xml:space="preserve"> </w:t>
      </w:r>
      <w:r>
        <w:rPr>
          <w:szCs w:val="22"/>
        </w:rPr>
        <w:t>o</w:t>
      </w:r>
      <w:r w:rsidR="00BE261C">
        <w:rPr>
          <w:szCs w:val="22"/>
        </w:rPr>
        <w:t xml:space="preserve"> přijetí </w:t>
      </w:r>
      <w:r w:rsidR="009A7BA1">
        <w:rPr>
          <w:szCs w:val="22"/>
        </w:rPr>
        <w:t>spolupořadatelství a výši spolupořadatelského příspěvku</w:t>
      </w:r>
      <w:r w:rsidR="00BE261C">
        <w:rPr>
          <w:szCs w:val="22"/>
        </w:rPr>
        <w:t xml:space="preserve"> rozhoduje Rada </w:t>
      </w:r>
      <w:r w:rsidR="0001218F">
        <w:rPr>
          <w:szCs w:val="22"/>
        </w:rPr>
        <w:t>m</w:t>
      </w:r>
      <w:r w:rsidR="009A7BA1">
        <w:rPr>
          <w:szCs w:val="22"/>
        </w:rPr>
        <w:t>ěstské části Praha 5</w:t>
      </w:r>
      <w:r w:rsidR="0001218F">
        <w:rPr>
          <w:szCs w:val="22"/>
        </w:rPr>
        <w:t>,</w:t>
      </w:r>
    </w:p>
    <w:p w:rsidR="00BE261C" w:rsidRDefault="00366EC4">
      <w:pPr>
        <w:numPr>
          <w:ilvl w:val="5"/>
          <w:numId w:val="5"/>
        </w:numPr>
        <w:tabs>
          <w:tab w:val="clear" w:pos="4500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539"/>
        <w:jc w:val="both"/>
        <w:rPr>
          <w:szCs w:val="22"/>
        </w:rPr>
      </w:pPr>
      <w:r>
        <w:rPr>
          <w:szCs w:val="22"/>
        </w:rPr>
        <w:t>k</w:t>
      </w:r>
      <w:r w:rsidR="00BE261C">
        <w:rPr>
          <w:szCs w:val="22"/>
        </w:rPr>
        <w:t xml:space="preserve"> akcím, k nimž bylo schváleno </w:t>
      </w:r>
      <w:r w:rsidR="004E1F17">
        <w:rPr>
          <w:szCs w:val="22"/>
        </w:rPr>
        <w:t>spolupořadatelství</w:t>
      </w:r>
      <w:r w:rsidR="00BE261C">
        <w:rPr>
          <w:szCs w:val="22"/>
        </w:rPr>
        <w:t xml:space="preserve">, se uzavírá smlouva </w:t>
      </w:r>
      <w:r w:rsidR="000B331C">
        <w:rPr>
          <w:szCs w:val="22"/>
        </w:rPr>
        <w:t xml:space="preserve">o spolupořadatelství </w:t>
      </w:r>
      <w:r w:rsidR="006842B6">
        <w:rPr>
          <w:szCs w:val="22"/>
        </w:rPr>
        <w:t xml:space="preserve"> </w:t>
      </w:r>
      <w:r w:rsidR="00BE261C">
        <w:rPr>
          <w:szCs w:val="22"/>
        </w:rPr>
        <w:t xml:space="preserve">dle § </w:t>
      </w:r>
      <w:r w:rsidR="006842B6">
        <w:rPr>
          <w:szCs w:val="22"/>
        </w:rPr>
        <w:t>1746 odst.2 zákona č.89/2012 Sb., občanský zákoník</w:t>
      </w:r>
      <w:r w:rsidR="00BE261C">
        <w:rPr>
          <w:szCs w:val="22"/>
        </w:rPr>
        <w:t xml:space="preserve"> </w:t>
      </w:r>
      <w:r w:rsidR="0001218F">
        <w:rPr>
          <w:szCs w:val="22"/>
        </w:rPr>
        <w:t xml:space="preserve">v platném znění </w:t>
      </w:r>
      <w:r w:rsidR="00BE261C">
        <w:rPr>
          <w:szCs w:val="22"/>
        </w:rPr>
        <w:t>(dále jen „smlouva“). Smlouvu podepisuje za pořadatele akce výhradně osoba, která je podle dokladu o právní subjektivitě oprávněná jednat či osoba zmocněná jednat na základě předložené a ověřené plné moci</w:t>
      </w:r>
      <w:r>
        <w:rPr>
          <w:szCs w:val="22"/>
        </w:rPr>
        <w:t>,</w:t>
      </w:r>
      <w:r w:rsidR="00BE261C">
        <w:rPr>
          <w:szCs w:val="22"/>
        </w:rPr>
        <w:t xml:space="preserve"> </w:t>
      </w:r>
      <w:r>
        <w:rPr>
          <w:szCs w:val="22"/>
        </w:rPr>
        <w:t>z</w:t>
      </w:r>
      <w:r w:rsidR="00BE261C">
        <w:rPr>
          <w:szCs w:val="22"/>
        </w:rPr>
        <w:t xml:space="preserve">a </w:t>
      </w:r>
      <w:r w:rsidR="000B331C">
        <w:rPr>
          <w:szCs w:val="22"/>
        </w:rPr>
        <w:t>MČ Praha 5</w:t>
      </w:r>
      <w:r w:rsidR="00BE261C">
        <w:rPr>
          <w:szCs w:val="22"/>
        </w:rPr>
        <w:t xml:space="preserve"> smlouvu podepisuje </w:t>
      </w:r>
      <w:r w:rsidR="00C31674">
        <w:rPr>
          <w:szCs w:val="22"/>
        </w:rPr>
        <w:t>statutární zástupce</w:t>
      </w:r>
      <w:r w:rsidR="0001218F">
        <w:rPr>
          <w:szCs w:val="22"/>
        </w:rPr>
        <w:t>,</w:t>
      </w:r>
      <w:r w:rsidR="00C31674">
        <w:rPr>
          <w:szCs w:val="22"/>
        </w:rPr>
        <w:t xml:space="preserve"> </w:t>
      </w:r>
    </w:p>
    <w:p w:rsidR="00BE261C" w:rsidRDefault="00AD6048">
      <w:pPr>
        <w:numPr>
          <w:ilvl w:val="5"/>
          <w:numId w:val="5"/>
        </w:numPr>
        <w:tabs>
          <w:tab w:val="clear" w:pos="4500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539"/>
        <w:jc w:val="both"/>
        <w:rPr>
          <w:szCs w:val="22"/>
        </w:rPr>
      </w:pPr>
      <w:r>
        <w:rPr>
          <w:szCs w:val="22"/>
        </w:rPr>
        <w:t>m</w:t>
      </w:r>
      <w:r w:rsidR="00C31674">
        <w:rPr>
          <w:szCs w:val="22"/>
        </w:rPr>
        <w:t>ěstská část Praha 5</w:t>
      </w:r>
      <w:r w:rsidR="00BE261C">
        <w:rPr>
          <w:szCs w:val="22"/>
        </w:rPr>
        <w:t xml:space="preserve"> (dále jen „</w:t>
      </w:r>
      <w:r w:rsidR="00C31674">
        <w:rPr>
          <w:szCs w:val="22"/>
        </w:rPr>
        <w:t>spolupořadatel</w:t>
      </w:r>
      <w:r w:rsidR="00BE261C">
        <w:rPr>
          <w:szCs w:val="22"/>
        </w:rPr>
        <w:t xml:space="preserve">“) poskytne </w:t>
      </w:r>
      <w:r w:rsidR="00C31674">
        <w:rPr>
          <w:szCs w:val="22"/>
        </w:rPr>
        <w:t>hlavnímu pořadateli</w:t>
      </w:r>
      <w:r w:rsidR="00BE261C">
        <w:rPr>
          <w:szCs w:val="22"/>
        </w:rPr>
        <w:t xml:space="preserve"> na základě smlouvy </w:t>
      </w:r>
      <w:r w:rsidR="00C31674">
        <w:rPr>
          <w:szCs w:val="22"/>
        </w:rPr>
        <w:t xml:space="preserve">spolupořadatelský příspěvek nejpozději do 30 dnů od podpisu smlouvy, </w:t>
      </w:r>
      <w:r w:rsidR="00BE261C">
        <w:rPr>
          <w:szCs w:val="22"/>
        </w:rPr>
        <w:t>případně postupuje dle splátkového kalendáře, je-li ve smlouvě specifikován</w:t>
      </w:r>
      <w:r w:rsidR="0001218F">
        <w:rPr>
          <w:szCs w:val="22"/>
        </w:rPr>
        <w:t>,</w:t>
      </w:r>
    </w:p>
    <w:p w:rsidR="00BE261C" w:rsidRDefault="00366EC4">
      <w:pPr>
        <w:numPr>
          <w:ilvl w:val="5"/>
          <w:numId w:val="5"/>
        </w:numPr>
        <w:tabs>
          <w:tab w:val="clear" w:pos="4500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539"/>
        <w:jc w:val="both"/>
        <w:rPr>
          <w:szCs w:val="22"/>
        </w:rPr>
      </w:pPr>
      <w:r>
        <w:rPr>
          <w:szCs w:val="22"/>
        </w:rPr>
        <w:t>o</w:t>
      </w:r>
      <w:r w:rsidR="00BE261C">
        <w:rPr>
          <w:szCs w:val="22"/>
        </w:rPr>
        <w:t xml:space="preserve"> nepřijetí </w:t>
      </w:r>
      <w:r w:rsidR="00C31674">
        <w:rPr>
          <w:szCs w:val="22"/>
        </w:rPr>
        <w:t>spolupořadatelství</w:t>
      </w:r>
      <w:r w:rsidR="00BE261C">
        <w:rPr>
          <w:szCs w:val="22"/>
        </w:rPr>
        <w:t xml:space="preserve"> je pořadatel akce vyrozuměn </w:t>
      </w:r>
      <w:r w:rsidR="00C31674">
        <w:rPr>
          <w:szCs w:val="22"/>
        </w:rPr>
        <w:t>OŠK</w:t>
      </w:r>
      <w:r w:rsidR="00BF2BD7">
        <w:rPr>
          <w:szCs w:val="22"/>
        </w:rPr>
        <w:t>S</w:t>
      </w:r>
      <w:r w:rsidR="00BE261C">
        <w:rPr>
          <w:szCs w:val="22"/>
        </w:rPr>
        <w:t xml:space="preserve"> písemně</w:t>
      </w:r>
      <w:r>
        <w:rPr>
          <w:szCs w:val="22"/>
        </w:rPr>
        <w:t>, n</w:t>
      </w:r>
      <w:r w:rsidR="00BE261C">
        <w:rPr>
          <w:szCs w:val="22"/>
        </w:rPr>
        <w:t xml:space="preserve">epřijetí </w:t>
      </w:r>
      <w:r w:rsidR="00C31674">
        <w:rPr>
          <w:szCs w:val="22"/>
        </w:rPr>
        <w:t>spolupořadatelství se</w:t>
      </w:r>
      <w:r w:rsidR="00BE261C">
        <w:rPr>
          <w:szCs w:val="22"/>
        </w:rPr>
        <w:t xml:space="preserve"> nezdůvodňuje</w:t>
      </w:r>
      <w:r w:rsidR="0001218F">
        <w:rPr>
          <w:szCs w:val="22"/>
        </w:rPr>
        <w:t>,</w:t>
      </w:r>
    </w:p>
    <w:p w:rsidR="00BE261C" w:rsidRDefault="00366EC4">
      <w:pPr>
        <w:numPr>
          <w:ilvl w:val="5"/>
          <w:numId w:val="5"/>
        </w:numPr>
        <w:tabs>
          <w:tab w:val="clear" w:pos="4500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539"/>
        <w:jc w:val="both"/>
        <w:rPr>
          <w:szCs w:val="22"/>
        </w:rPr>
      </w:pPr>
      <w:r>
        <w:rPr>
          <w:szCs w:val="22"/>
        </w:rPr>
        <w:t>n</w:t>
      </w:r>
      <w:r w:rsidR="00BE261C">
        <w:rPr>
          <w:szCs w:val="22"/>
        </w:rPr>
        <w:t xml:space="preserve">epřijetí </w:t>
      </w:r>
      <w:r w:rsidR="00C31674">
        <w:rPr>
          <w:szCs w:val="22"/>
        </w:rPr>
        <w:t>spolupořadatelství</w:t>
      </w:r>
      <w:r w:rsidR="00BE261C">
        <w:rPr>
          <w:szCs w:val="22"/>
        </w:rPr>
        <w:t xml:space="preserve"> k akci nezakládá pořadateli akce nárok na finanční náhradu za vynaložené náklady spojené s podáním žádosti</w:t>
      </w:r>
      <w:r w:rsidR="00A25371">
        <w:rPr>
          <w:szCs w:val="22"/>
        </w:rPr>
        <w:t>.</w:t>
      </w:r>
    </w:p>
    <w:p w:rsidR="00BE261C" w:rsidRDefault="00BE261C">
      <w:pPr>
        <w:overflowPunct w:val="0"/>
        <w:autoSpaceDE w:val="0"/>
        <w:autoSpaceDN w:val="0"/>
        <w:adjustRightInd w:val="0"/>
        <w:spacing w:before="60" w:after="0"/>
        <w:ind w:left="357"/>
        <w:jc w:val="both"/>
        <w:rPr>
          <w:szCs w:val="22"/>
        </w:rPr>
      </w:pPr>
    </w:p>
    <w:p w:rsidR="00BE261C" w:rsidRDefault="00BE261C">
      <w:pPr>
        <w:pStyle w:val="Nadpis1"/>
        <w:numPr>
          <w:ilvl w:val="6"/>
          <w:numId w:val="5"/>
        </w:numPr>
        <w:rPr>
          <w:b/>
          <w:bCs/>
          <w:i w:val="0"/>
          <w:iCs w:val="0"/>
          <w:u w:val="none"/>
        </w:rPr>
      </w:pPr>
      <w:r>
        <w:rPr>
          <w:b/>
          <w:bCs/>
          <w:i w:val="0"/>
          <w:iCs w:val="0"/>
          <w:u w:val="none"/>
        </w:rPr>
        <w:t>Závěrečná ustanovení</w:t>
      </w:r>
      <w:r w:rsidR="002861CC">
        <w:rPr>
          <w:b/>
          <w:bCs/>
          <w:i w:val="0"/>
          <w:iCs w:val="0"/>
          <w:u w:val="none"/>
        </w:rPr>
        <w:t>:</w:t>
      </w:r>
    </w:p>
    <w:p w:rsidR="00BE261C" w:rsidRDefault="00C4271D">
      <w:pPr>
        <w:numPr>
          <w:ilvl w:val="0"/>
          <w:numId w:val="16"/>
        </w:numPr>
        <w:tabs>
          <w:tab w:val="clear" w:pos="717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357"/>
        <w:jc w:val="both"/>
        <w:rPr>
          <w:szCs w:val="22"/>
        </w:rPr>
      </w:pPr>
      <w:r>
        <w:t>p</w:t>
      </w:r>
      <w:r w:rsidR="00BE261C">
        <w:t>roces rozhodování</w:t>
      </w:r>
      <w:r w:rsidR="00BE261C">
        <w:rPr>
          <w:b/>
          <w:bCs/>
        </w:rPr>
        <w:t xml:space="preserve"> </w:t>
      </w:r>
      <w:r w:rsidR="00BE261C">
        <w:rPr>
          <w:szCs w:val="22"/>
        </w:rPr>
        <w:t xml:space="preserve">o přijetí </w:t>
      </w:r>
      <w:r w:rsidR="00C31674">
        <w:rPr>
          <w:szCs w:val="22"/>
        </w:rPr>
        <w:t>spolupořadatelství</w:t>
      </w:r>
      <w:r w:rsidR="00BE261C">
        <w:rPr>
          <w:szCs w:val="22"/>
        </w:rPr>
        <w:t xml:space="preserve"> nemá z právního hlediska povahu správního řízení a na přijetí </w:t>
      </w:r>
      <w:r w:rsidR="00C31674">
        <w:rPr>
          <w:szCs w:val="22"/>
        </w:rPr>
        <w:t>spolupořadatelství</w:t>
      </w:r>
      <w:r w:rsidR="00BE261C">
        <w:rPr>
          <w:szCs w:val="22"/>
        </w:rPr>
        <w:t xml:space="preserve"> není právní nárok</w:t>
      </w:r>
      <w:r w:rsidR="0001218F">
        <w:rPr>
          <w:szCs w:val="22"/>
        </w:rPr>
        <w:t>,</w:t>
      </w:r>
    </w:p>
    <w:p w:rsidR="00BE261C" w:rsidRDefault="00C4271D">
      <w:pPr>
        <w:numPr>
          <w:ilvl w:val="0"/>
          <w:numId w:val="16"/>
        </w:numPr>
        <w:tabs>
          <w:tab w:val="clear" w:pos="717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357"/>
        <w:jc w:val="both"/>
        <w:rPr>
          <w:szCs w:val="22"/>
        </w:rPr>
      </w:pPr>
      <w:r>
        <w:t>i</w:t>
      </w:r>
      <w:r w:rsidR="00BE261C">
        <w:t xml:space="preserve">nformace o projednání žádosti se pořadateli akce neposkytují před rozhodnutím Rady </w:t>
      </w:r>
      <w:r w:rsidR="00AD6048">
        <w:t>m</w:t>
      </w:r>
      <w:r w:rsidR="00C31674">
        <w:rPr>
          <w:szCs w:val="22"/>
        </w:rPr>
        <w:t>ěstské části Praha 5</w:t>
      </w:r>
      <w:r w:rsidR="0001218F">
        <w:rPr>
          <w:szCs w:val="22"/>
        </w:rPr>
        <w:t>,</w:t>
      </w:r>
    </w:p>
    <w:p w:rsidR="00994FE6" w:rsidRDefault="00C4271D" w:rsidP="00994FE6">
      <w:pPr>
        <w:pStyle w:val="Zkladntext"/>
        <w:numPr>
          <w:ilvl w:val="0"/>
          <w:numId w:val="16"/>
        </w:numPr>
        <w:tabs>
          <w:tab w:val="clear" w:pos="717"/>
          <w:tab w:val="num" w:pos="900"/>
        </w:tabs>
        <w:spacing w:before="60" w:after="0"/>
        <w:ind w:left="896" w:hanging="357"/>
        <w:jc w:val="both"/>
        <w:rPr>
          <w:b w:val="0"/>
          <w:bCs w:val="0"/>
        </w:rPr>
      </w:pPr>
      <w:r>
        <w:rPr>
          <w:b w:val="0"/>
          <w:bCs w:val="0"/>
        </w:rPr>
        <w:t>s</w:t>
      </w:r>
      <w:r w:rsidR="00C31674" w:rsidRPr="00994FE6">
        <w:rPr>
          <w:b w:val="0"/>
          <w:bCs w:val="0"/>
        </w:rPr>
        <w:t xml:space="preserve">mlouva o spolupořadatelství nemůže být uzavřena s </w:t>
      </w:r>
      <w:r w:rsidR="00BE261C" w:rsidRPr="00994FE6">
        <w:rPr>
          <w:b w:val="0"/>
          <w:bCs w:val="0"/>
        </w:rPr>
        <w:t>organizační</w:t>
      </w:r>
      <w:r w:rsidR="00C31674" w:rsidRPr="00994FE6">
        <w:rPr>
          <w:b w:val="0"/>
          <w:bCs w:val="0"/>
        </w:rPr>
        <w:t>mi</w:t>
      </w:r>
      <w:r w:rsidR="00BE261C" w:rsidRPr="00994FE6">
        <w:rPr>
          <w:b w:val="0"/>
          <w:bCs w:val="0"/>
        </w:rPr>
        <w:t xml:space="preserve"> složk</w:t>
      </w:r>
      <w:r w:rsidR="00C31674" w:rsidRPr="00994FE6">
        <w:rPr>
          <w:b w:val="0"/>
          <w:bCs w:val="0"/>
        </w:rPr>
        <w:t>ami</w:t>
      </w:r>
      <w:r w:rsidR="00BE261C" w:rsidRPr="00994FE6">
        <w:rPr>
          <w:b w:val="0"/>
          <w:bCs w:val="0"/>
        </w:rPr>
        <w:t xml:space="preserve"> státu</w:t>
      </w:r>
      <w:r w:rsidR="00081B98">
        <w:rPr>
          <w:b w:val="0"/>
          <w:bCs w:val="0"/>
        </w:rPr>
        <w:t xml:space="preserve"> </w:t>
      </w:r>
      <w:r w:rsidR="0001218F">
        <w:rPr>
          <w:b w:val="0"/>
          <w:bCs w:val="0"/>
        </w:rPr>
        <w:br/>
      </w:r>
      <w:r w:rsidR="00081B98">
        <w:rPr>
          <w:b w:val="0"/>
          <w:bCs w:val="0"/>
        </w:rPr>
        <w:t xml:space="preserve">a </w:t>
      </w:r>
      <w:r w:rsidR="00BE261C" w:rsidRPr="00994FE6">
        <w:rPr>
          <w:b w:val="0"/>
          <w:bCs w:val="0"/>
        </w:rPr>
        <w:t>územní</w:t>
      </w:r>
      <w:r w:rsidR="00C31674" w:rsidRPr="00994FE6">
        <w:rPr>
          <w:b w:val="0"/>
          <w:bCs w:val="0"/>
        </w:rPr>
        <w:t>mi samosprávnými</w:t>
      </w:r>
      <w:r w:rsidR="00BE261C" w:rsidRPr="00994FE6">
        <w:rPr>
          <w:b w:val="0"/>
          <w:bCs w:val="0"/>
        </w:rPr>
        <w:t xml:space="preserve"> celky (tj. obce, města, statutární města, městské obvod</w:t>
      </w:r>
      <w:r w:rsidR="00C31674" w:rsidRPr="00994FE6">
        <w:rPr>
          <w:b w:val="0"/>
          <w:bCs w:val="0"/>
        </w:rPr>
        <w:t xml:space="preserve">y </w:t>
      </w:r>
      <w:r w:rsidR="0001218F">
        <w:rPr>
          <w:b w:val="0"/>
          <w:bCs w:val="0"/>
        </w:rPr>
        <w:br/>
      </w:r>
      <w:r w:rsidR="00C31674" w:rsidRPr="00994FE6">
        <w:rPr>
          <w:b w:val="0"/>
          <w:bCs w:val="0"/>
        </w:rPr>
        <w:t>a městské části)</w:t>
      </w:r>
      <w:r w:rsidR="0001218F">
        <w:rPr>
          <w:b w:val="0"/>
          <w:bCs w:val="0"/>
        </w:rPr>
        <w:t>,</w:t>
      </w:r>
      <w:r w:rsidR="00C31674" w:rsidRPr="00994FE6">
        <w:rPr>
          <w:b w:val="0"/>
          <w:bCs w:val="0"/>
        </w:rPr>
        <w:t xml:space="preserve"> </w:t>
      </w:r>
    </w:p>
    <w:p w:rsidR="00BE261C" w:rsidRPr="00994FE6" w:rsidRDefault="00C4271D" w:rsidP="00994FE6">
      <w:pPr>
        <w:pStyle w:val="Zkladntext"/>
        <w:numPr>
          <w:ilvl w:val="0"/>
          <w:numId w:val="16"/>
        </w:numPr>
        <w:tabs>
          <w:tab w:val="clear" w:pos="717"/>
          <w:tab w:val="num" w:pos="900"/>
        </w:tabs>
        <w:spacing w:before="60" w:after="0"/>
        <w:ind w:left="896" w:hanging="357"/>
        <w:jc w:val="both"/>
        <w:rPr>
          <w:b w:val="0"/>
          <w:bCs w:val="0"/>
        </w:rPr>
      </w:pPr>
      <w:r>
        <w:rPr>
          <w:b w:val="0"/>
          <w:bCs w:val="0"/>
          <w:szCs w:val="22"/>
        </w:rPr>
        <w:t>f</w:t>
      </w:r>
      <w:r w:rsidR="00BE261C" w:rsidRPr="00994FE6">
        <w:rPr>
          <w:b w:val="0"/>
          <w:bCs w:val="0"/>
          <w:szCs w:val="22"/>
        </w:rPr>
        <w:t>inanční prostředky poskytnuté v</w:t>
      </w:r>
      <w:r w:rsidR="00C31674" w:rsidRPr="00994FE6">
        <w:rPr>
          <w:b w:val="0"/>
          <w:bCs w:val="0"/>
          <w:szCs w:val="22"/>
        </w:rPr>
        <w:t xml:space="preserve"> rámci</w:t>
      </w:r>
      <w:r w:rsidR="00BE261C" w:rsidRPr="00994FE6">
        <w:rPr>
          <w:b w:val="0"/>
          <w:bCs w:val="0"/>
          <w:szCs w:val="22"/>
        </w:rPr>
        <w:t xml:space="preserve"> </w:t>
      </w:r>
      <w:r w:rsidR="00C31674" w:rsidRPr="00994FE6">
        <w:rPr>
          <w:b w:val="0"/>
          <w:szCs w:val="22"/>
        </w:rPr>
        <w:t>spolupořadatelství</w:t>
      </w:r>
      <w:r w:rsidR="00C31674" w:rsidRPr="00994FE6">
        <w:rPr>
          <w:szCs w:val="22"/>
        </w:rPr>
        <w:t xml:space="preserve"> </w:t>
      </w:r>
      <w:r w:rsidR="00BE261C" w:rsidRPr="00994FE6">
        <w:rPr>
          <w:b w:val="0"/>
          <w:bCs w:val="0"/>
          <w:szCs w:val="22"/>
        </w:rPr>
        <w:t>jsou účelově vázány</w:t>
      </w:r>
      <w:r w:rsidR="0001218F">
        <w:rPr>
          <w:b w:val="0"/>
          <w:bCs w:val="0"/>
          <w:szCs w:val="22"/>
        </w:rPr>
        <w:t>,</w:t>
      </w:r>
    </w:p>
    <w:p w:rsidR="00BE261C" w:rsidRDefault="00C4271D">
      <w:pPr>
        <w:numPr>
          <w:ilvl w:val="0"/>
          <w:numId w:val="16"/>
        </w:numPr>
        <w:tabs>
          <w:tab w:val="clear" w:pos="717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357"/>
        <w:jc w:val="both"/>
        <w:rPr>
          <w:szCs w:val="22"/>
        </w:rPr>
      </w:pPr>
      <w:r>
        <w:rPr>
          <w:szCs w:val="22"/>
        </w:rPr>
        <w:t>p</w:t>
      </w:r>
      <w:r w:rsidR="00C31674">
        <w:rPr>
          <w:szCs w:val="22"/>
        </w:rPr>
        <w:t>ořadatel</w:t>
      </w:r>
      <w:r w:rsidR="00BE261C">
        <w:rPr>
          <w:szCs w:val="22"/>
        </w:rPr>
        <w:t xml:space="preserve"> </w:t>
      </w:r>
      <w:r w:rsidR="00C31674">
        <w:rPr>
          <w:szCs w:val="22"/>
        </w:rPr>
        <w:t xml:space="preserve">akce </w:t>
      </w:r>
      <w:r w:rsidR="00BE261C">
        <w:rPr>
          <w:szCs w:val="22"/>
        </w:rPr>
        <w:t xml:space="preserve">plní povinnosti dané smlouvou a po skončení akce předkládá doklad o užití </w:t>
      </w:r>
      <w:r w:rsidR="00690F10">
        <w:rPr>
          <w:szCs w:val="22"/>
        </w:rPr>
        <w:t>příspěvku spolupořadatele</w:t>
      </w:r>
      <w:r w:rsidR="00BE261C">
        <w:rPr>
          <w:szCs w:val="22"/>
        </w:rPr>
        <w:t xml:space="preserve"> ke smluvenému účelu</w:t>
      </w:r>
      <w:r w:rsidR="00690F10">
        <w:rPr>
          <w:szCs w:val="22"/>
        </w:rPr>
        <w:t xml:space="preserve"> vč. kopií účetních dokladů prokazujících realizaci příslušných plateb</w:t>
      </w:r>
      <w:r w:rsidR="00BE261C">
        <w:rPr>
          <w:szCs w:val="22"/>
        </w:rPr>
        <w:t xml:space="preserve">. Na základě čestného prohlášení bude tímto dokladem vyúčtování poskytnutého </w:t>
      </w:r>
      <w:r w:rsidR="00690F10">
        <w:rPr>
          <w:szCs w:val="22"/>
        </w:rPr>
        <w:t>spolupořadatelského příspěvku</w:t>
      </w:r>
      <w:r w:rsidR="00BE261C">
        <w:rPr>
          <w:szCs w:val="22"/>
        </w:rPr>
        <w:t xml:space="preserve"> a písemné zhodnocení realizované akce</w:t>
      </w:r>
      <w:r w:rsidR="0001218F">
        <w:rPr>
          <w:szCs w:val="22"/>
        </w:rPr>
        <w:t>,</w:t>
      </w:r>
      <w:r w:rsidR="00BE261C">
        <w:rPr>
          <w:szCs w:val="22"/>
        </w:rPr>
        <w:t xml:space="preserve"> </w:t>
      </w:r>
    </w:p>
    <w:p w:rsidR="00BE261C" w:rsidRDefault="003259E0">
      <w:pPr>
        <w:numPr>
          <w:ilvl w:val="0"/>
          <w:numId w:val="16"/>
        </w:numPr>
        <w:tabs>
          <w:tab w:val="clear" w:pos="717"/>
          <w:tab w:val="num" w:pos="900"/>
        </w:tabs>
        <w:overflowPunct w:val="0"/>
        <w:autoSpaceDE w:val="0"/>
        <w:autoSpaceDN w:val="0"/>
        <w:adjustRightInd w:val="0"/>
        <w:spacing w:before="60" w:after="0"/>
        <w:ind w:left="896" w:hanging="357"/>
        <w:jc w:val="both"/>
        <w:rPr>
          <w:u w:val="single"/>
        </w:rPr>
      </w:pPr>
      <w:r>
        <w:t>m</w:t>
      </w:r>
      <w:r w:rsidR="00C31674">
        <w:t>ěstská část Praha 5 jako spolupořadatel</w:t>
      </w:r>
      <w:r w:rsidR="00BE261C">
        <w:t xml:space="preserve"> neodpovídá za závazky </w:t>
      </w:r>
      <w:r w:rsidR="00C31674">
        <w:t>hlavního pořadatele</w:t>
      </w:r>
      <w:r w:rsidR="00BE261C">
        <w:t xml:space="preserve"> vzniklé organizační přípravou a realizací akce</w:t>
      </w:r>
      <w:r w:rsidR="00A25371">
        <w:t>.</w:t>
      </w:r>
    </w:p>
    <w:sectPr w:rsidR="00BE261C" w:rsidSect="0014706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1418" w:bottom="1440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DB" w:rsidRDefault="00F50BDB">
      <w:r>
        <w:separator/>
      </w:r>
    </w:p>
  </w:endnote>
  <w:endnote w:type="continuationSeparator" w:id="0">
    <w:p w:rsidR="00F50BDB" w:rsidRDefault="00F5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1C" w:rsidRDefault="00E5696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E26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0BDB">
      <w:rPr>
        <w:rStyle w:val="slostrnky"/>
        <w:noProof/>
      </w:rPr>
      <w:t>1</w:t>
    </w:r>
    <w:r>
      <w:rPr>
        <w:rStyle w:val="slostrnky"/>
      </w:rPr>
      <w:fldChar w:fldCharType="end"/>
    </w:r>
  </w:p>
  <w:p w:rsidR="00BE261C" w:rsidRDefault="00BE26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1C" w:rsidRDefault="00BE261C">
    <w:pPr>
      <w:pStyle w:val="Zpat"/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DB" w:rsidRDefault="00F50BDB">
      <w:r>
        <w:separator/>
      </w:r>
    </w:p>
  </w:footnote>
  <w:footnote w:type="continuationSeparator" w:id="0">
    <w:p w:rsidR="00F50BDB" w:rsidRDefault="00F5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1C" w:rsidRDefault="00BE261C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1C" w:rsidRDefault="00BE261C">
    <w:pPr>
      <w:spacing w:before="0" w:after="0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DF9"/>
    <w:multiLevelType w:val="hybridMultilevel"/>
    <w:tmpl w:val="DA9884B8"/>
    <w:lvl w:ilvl="0" w:tplc="BE9052E0">
      <w:start w:val="1"/>
      <w:numFmt w:val="bullet"/>
      <w:lvlText w:val=""/>
      <w:lvlJc w:val="left"/>
      <w:pPr>
        <w:tabs>
          <w:tab w:val="num" w:pos="3420"/>
        </w:tabs>
        <w:ind w:left="3344" w:hanging="284"/>
      </w:pPr>
      <w:rPr>
        <w:rFonts w:ascii="Symbol" w:hAnsi="Symbol" w:hint="default"/>
      </w:rPr>
    </w:lvl>
    <w:lvl w:ilvl="1" w:tplc="82E27AB2"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5B5C5204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</w:rPr>
    </w:lvl>
    <w:lvl w:ilvl="3" w:tplc="DC067EE4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820AD"/>
    <w:multiLevelType w:val="hybridMultilevel"/>
    <w:tmpl w:val="9E0EF538"/>
    <w:lvl w:ilvl="0" w:tplc="5B5C5204">
      <w:start w:val="1"/>
      <w:numFmt w:val="bullet"/>
      <w:lvlText w:val=""/>
      <w:lvlJc w:val="left"/>
      <w:pPr>
        <w:tabs>
          <w:tab w:val="num" w:pos="3060"/>
        </w:tabs>
        <w:ind w:left="29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5B5C5204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04B4848"/>
    <w:multiLevelType w:val="multilevel"/>
    <w:tmpl w:val="AD6C9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hint="default"/>
        <w:color w:val="auto"/>
      </w:rPr>
    </w:lvl>
    <w:lvl w:ilvl="4">
      <w:start w:val="6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4"/>
        <w:szCs w:val="28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F45DB"/>
    <w:multiLevelType w:val="singleLevel"/>
    <w:tmpl w:val="95C89E42"/>
    <w:lvl w:ilvl="0">
      <w:start w:val="1"/>
      <w:numFmt w:val="lowerLetter"/>
      <w:lvlText w:val="%1)"/>
      <w:lvlJc w:val="left"/>
      <w:pPr>
        <w:tabs>
          <w:tab w:val="num" w:pos="1069"/>
        </w:tabs>
        <w:ind w:left="992" w:hanging="283"/>
      </w:pPr>
      <w:rPr>
        <w:rFonts w:hint="default"/>
        <w:b w:val="0"/>
        <w:i w:val="0"/>
      </w:rPr>
    </w:lvl>
  </w:abstractNum>
  <w:abstractNum w:abstractNumId="4">
    <w:nsid w:val="1DF32785"/>
    <w:multiLevelType w:val="hybridMultilevel"/>
    <w:tmpl w:val="49BAC89C"/>
    <w:lvl w:ilvl="0" w:tplc="33EA1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 w:tplc="4BF680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C67906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1E6BFA4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hint="default"/>
        <w:color w:val="auto"/>
      </w:rPr>
    </w:lvl>
    <w:lvl w:ilvl="4" w:tplc="83EC7E98">
      <w:start w:val="5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4"/>
        <w:szCs w:val="28"/>
      </w:rPr>
    </w:lvl>
    <w:lvl w:ilvl="5" w:tplc="CF8811E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8232189E">
      <w:start w:val="6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90341"/>
    <w:multiLevelType w:val="hybridMultilevel"/>
    <w:tmpl w:val="DB9CA448"/>
    <w:lvl w:ilvl="0" w:tplc="53BE39AE">
      <w:numFmt w:val="bullet"/>
      <w:lvlText w:val="-"/>
      <w:lvlJc w:val="left"/>
      <w:pPr>
        <w:tabs>
          <w:tab w:val="num" w:pos="1429"/>
        </w:tabs>
        <w:ind w:left="1429" w:hanging="437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5C5204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067AE"/>
    <w:multiLevelType w:val="hybridMultilevel"/>
    <w:tmpl w:val="9752AC56"/>
    <w:lvl w:ilvl="0" w:tplc="E6607D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B115D"/>
    <w:multiLevelType w:val="multilevel"/>
    <w:tmpl w:val="61101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4DD76ED"/>
    <w:multiLevelType w:val="multilevel"/>
    <w:tmpl w:val="B7EC7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BD37632"/>
    <w:multiLevelType w:val="hybridMultilevel"/>
    <w:tmpl w:val="DA9884B8"/>
    <w:lvl w:ilvl="0" w:tplc="BE9052E0">
      <w:start w:val="1"/>
      <w:numFmt w:val="bullet"/>
      <w:lvlText w:val=""/>
      <w:lvlJc w:val="left"/>
      <w:pPr>
        <w:tabs>
          <w:tab w:val="num" w:pos="3420"/>
        </w:tabs>
        <w:ind w:left="3344" w:hanging="284"/>
      </w:pPr>
      <w:rPr>
        <w:rFonts w:ascii="Symbol" w:hAnsi="Symbol" w:hint="default"/>
      </w:rPr>
    </w:lvl>
    <w:lvl w:ilvl="1" w:tplc="82E27AB2"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5B5C5204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</w:rPr>
    </w:lvl>
    <w:lvl w:ilvl="3" w:tplc="DC067EE4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83F6C"/>
    <w:multiLevelType w:val="hybridMultilevel"/>
    <w:tmpl w:val="AB6CF664"/>
    <w:lvl w:ilvl="0" w:tplc="D6A870C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35967CD1"/>
    <w:multiLevelType w:val="hybridMultilevel"/>
    <w:tmpl w:val="7108C91A"/>
    <w:lvl w:ilvl="0" w:tplc="398CFBB2">
      <w:start w:val="1"/>
      <w:numFmt w:val="bullet"/>
      <w:lvlText w:val=""/>
      <w:lvlJc w:val="left"/>
      <w:pPr>
        <w:tabs>
          <w:tab w:val="num" w:pos="3780"/>
        </w:tabs>
        <w:ind w:left="370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5C5204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217AA"/>
    <w:multiLevelType w:val="hybridMultilevel"/>
    <w:tmpl w:val="0D5262A6"/>
    <w:lvl w:ilvl="0" w:tplc="5B5C5204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02F69"/>
    <w:multiLevelType w:val="hybridMultilevel"/>
    <w:tmpl w:val="3476DDEA"/>
    <w:lvl w:ilvl="0" w:tplc="FF82D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471D8">
      <w:start w:val="1"/>
      <w:numFmt w:val="decimal"/>
      <w:pStyle w:val="psmena"/>
      <w:lvlText w:val="%2."/>
      <w:lvlJc w:val="left"/>
      <w:pPr>
        <w:tabs>
          <w:tab w:val="num" w:pos="1440"/>
        </w:tabs>
        <w:ind w:left="1440" w:hanging="360"/>
      </w:pPr>
    </w:lvl>
    <w:lvl w:ilvl="2" w:tplc="ED14C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E4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8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CE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25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A8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23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11012A"/>
    <w:multiLevelType w:val="hybridMultilevel"/>
    <w:tmpl w:val="DCD0A8DC"/>
    <w:lvl w:ilvl="0" w:tplc="F85A61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 w:tplc="5C06A8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30D9A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56330F"/>
    <w:multiLevelType w:val="hybridMultilevel"/>
    <w:tmpl w:val="EE1C278C"/>
    <w:lvl w:ilvl="0" w:tplc="72C6719C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4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3"/>
    <w:lvlOverride w:ilvl="0">
      <w:lvl w:ilvl="0">
        <w:start w:val="1"/>
        <w:numFmt w:val="lowerLetter"/>
        <w:lvlText w:val="%1)"/>
        <w:lvlJc w:val="left"/>
        <w:pPr>
          <w:tabs>
            <w:tab w:val="num" w:pos="1069"/>
          </w:tabs>
          <w:ind w:left="992" w:hanging="283"/>
        </w:pPr>
        <w:rPr>
          <w:rFonts w:hint="default"/>
          <w:b w:val="0"/>
          <w:i w:val="0"/>
        </w:rPr>
      </w:lvl>
    </w:lvlOverride>
  </w:num>
  <w:num w:numId="4">
    <w:abstractNumId w:val="3"/>
    <w:lvlOverride w:ilvl="0">
      <w:lvl w:ilvl="0">
        <w:start w:val="6"/>
        <w:numFmt w:val="lowerLetter"/>
        <w:lvlText w:val="%1)"/>
        <w:legacy w:legacy="1" w:legacySpace="120" w:legacyIndent="360"/>
        <w:lvlJc w:val="left"/>
        <w:pPr>
          <w:ind w:left="1069" w:hanging="360"/>
        </w:pPr>
      </w:lvl>
    </w:lvlOverride>
  </w:num>
  <w:num w:numId="5">
    <w:abstractNumId w:val="4"/>
  </w:num>
  <w:num w:numId="6">
    <w:abstractNumId w:val="14"/>
  </w:num>
  <w:num w:numId="7">
    <w:abstractNumId w:val="8"/>
  </w:num>
  <w:num w:numId="8">
    <w:abstractNumId w:val="15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  <w:num w:numId="14">
    <w:abstractNumId w:val="1"/>
  </w:num>
  <w:num w:numId="15">
    <w:abstractNumId w:val="12"/>
  </w:num>
  <w:num w:numId="16">
    <w:abstractNumId w:val="6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ECB"/>
    <w:rsid w:val="0001218F"/>
    <w:rsid w:val="000160E1"/>
    <w:rsid w:val="0004046F"/>
    <w:rsid w:val="00050CDC"/>
    <w:rsid w:val="00062C47"/>
    <w:rsid w:val="00081B98"/>
    <w:rsid w:val="000B331C"/>
    <w:rsid w:val="000C5EF0"/>
    <w:rsid w:val="001008FB"/>
    <w:rsid w:val="001129D1"/>
    <w:rsid w:val="00147061"/>
    <w:rsid w:val="001500B8"/>
    <w:rsid w:val="00155862"/>
    <w:rsid w:val="00171692"/>
    <w:rsid w:val="001774F0"/>
    <w:rsid w:val="00195C63"/>
    <w:rsid w:val="001A6EB7"/>
    <w:rsid w:val="001C13EE"/>
    <w:rsid w:val="00230213"/>
    <w:rsid w:val="002861CC"/>
    <w:rsid w:val="002B0892"/>
    <w:rsid w:val="00311617"/>
    <w:rsid w:val="00314CF8"/>
    <w:rsid w:val="003259E0"/>
    <w:rsid w:val="003578A0"/>
    <w:rsid w:val="00366EC4"/>
    <w:rsid w:val="00396FF4"/>
    <w:rsid w:val="003B51AB"/>
    <w:rsid w:val="003C1D33"/>
    <w:rsid w:val="003D5B42"/>
    <w:rsid w:val="003F4AD4"/>
    <w:rsid w:val="00405E18"/>
    <w:rsid w:val="004133B8"/>
    <w:rsid w:val="004D5FC0"/>
    <w:rsid w:val="004E1F17"/>
    <w:rsid w:val="004E6FB0"/>
    <w:rsid w:val="00517C95"/>
    <w:rsid w:val="0055252A"/>
    <w:rsid w:val="005575AE"/>
    <w:rsid w:val="0058301E"/>
    <w:rsid w:val="005C0236"/>
    <w:rsid w:val="005C60C6"/>
    <w:rsid w:val="006372FD"/>
    <w:rsid w:val="006712F9"/>
    <w:rsid w:val="006842B6"/>
    <w:rsid w:val="00690F10"/>
    <w:rsid w:val="00695834"/>
    <w:rsid w:val="006B2318"/>
    <w:rsid w:val="006E59B8"/>
    <w:rsid w:val="007315E8"/>
    <w:rsid w:val="00795BC4"/>
    <w:rsid w:val="007B1B7C"/>
    <w:rsid w:val="007F1977"/>
    <w:rsid w:val="008070A2"/>
    <w:rsid w:val="008B3396"/>
    <w:rsid w:val="008B5502"/>
    <w:rsid w:val="008F3ECB"/>
    <w:rsid w:val="008F471D"/>
    <w:rsid w:val="008F5067"/>
    <w:rsid w:val="00945991"/>
    <w:rsid w:val="009701B6"/>
    <w:rsid w:val="00994FE6"/>
    <w:rsid w:val="009A5AFF"/>
    <w:rsid w:val="009A7BA1"/>
    <w:rsid w:val="00A25371"/>
    <w:rsid w:val="00A827A1"/>
    <w:rsid w:val="00A956F2"/>
    <w:rsid w:val="00AD6048"/>
    <w:rsid w:val="00B16089"/>
    <w:rsid w:val="00B6604B"/>
    <w:rsid w:val="00B8673D"/>
    <w:rsid w:val="00B96E7E"/>
    <w:rsid w:val="00BE261C"/>
    <w:rsid w:val="00BF2BD7"/>
    <w:rsid w:val="00C31674"/>
    <w:rsid w:val="00C4271D"/>
    <w:rsid w:val="00C910A1"/>
    <w:rsid w:val="00CE7938"/>
    <w:rsid w:val="00D34BCF"/>
    <w:rsid w:val="00D60F72"/>
    <w:rsid w:val="00D94B2C"/>
    <w:rsid w:val="00E01D15"/>
    <w:rsid w:val="00E56965"/>
    <w:rsid w:val="00E625D8"/>
    <w:rsid w:val="00E95223"/>
    <w:rsid w:val="00F10DBC"/>
    <w:rsid w:val="00F141C2"/>
    <w:rsid w:val="00F5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C63"/>
    <w:pPr>
      <w:spacing w:before="240"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95C63"/>
    <w:pPr>
      <w:keepNext/>
      <w:spacing w:after="120"/>
      <w:jc w:val="both"/>
      <w:outlineLvl w:val="0"/>
    </w:pPr>
    <w:rPr>
      <w:i/>
      <w:iCs/>
      <w:u w:val="single"/>
    </w:rPr>
  </w:style>
  <w:style w:type="paragraph" w:styleId="Nadpis2">
    <w:name w:val="heading 2"/>
    <w:basedOn w:val="Normln"/>
    <w:next w:val="Normln"/>
    <w:qFormat/>
    <w:rsid w:val="00195C63"/>
    <w:pPr>
      <w:keepNext/>
      <w:spacing w:after="120"/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195C63"/>
    <w:pPr>
      <w:keepNext/>
      <w:spacing w:after="12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95C63"/>
    <w:pPr>
      <w:keepNext/>
      <w:spacing w:after="120"/>
      <w:jc w:val="both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195C63"/>
    <w:pPr>
      <w:keepNext/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qFormat/>
    <w:rsid w:val="00195C63"/>
    <w:pPr>
      <w:keepNext/>
      <w:spacing w:after="120"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95C63"/>
    <w:pPr>
      <w:keepNext/>
      <w:spacing w:after="120"/>
      <w:ind w:left="360"/>
      <w:outlineLvl w:val="6"/>
    </w:pPr>
    <w:rPr>
      <w:b/>
      <w:bCs/>
      <w:shd w:val="clear" w:color="auto" w:fill="FFFF00"/>
    </w:rPr>
  </w:style>
  <w:style w:type="paragraph" w:styleId="Nadpis8">
    <w:name w:val="heading 8"/>
    <w:basedOn w:val="Normln"/>
    <w:next w:val="Normln"/>
    <w:qFormat/>
    <w:rsid w:val="00195C63"/>
    <w:pPr>
      <w:keepNext/>
      <w:spacing w:after="120"/>
      <w:jc w:val="right"/>
      <w:outlineLvl w:val="7"/>
    </w:pPr>
    <w:rPr>
      <w:b/>
      <w:bCs/>
      <w:shd w:val="clear" w:color="auto" w:fill="FFFF00"/>
    </w:rPr>
  </w:style>
  <w:style w:type="paragraph" w:styleId="Nadpis9">
    <w:name w:val="heading 9"/>
    <w:basedOn w:val="Normln"/>
    <w:next w:val="Normln"/>
    <w:qFormat/>
    <w:rsid w:val="00195C63"/>
    <w:pPr>
      <w:keepNext/>
      <w:spacing w:after="120"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195C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5C63"/>
  </w:style>
  <w:style w:type="character" w:styleId="Hypertextovodkaz">
    <w:name w:val="Hyperlink"/>
    <w:semiHidden/>
    <w:rsid w:val="00195C63"/>
    <w:rPr>
      <w:color w:val="0000FF"/>
      <w:u w:val="single"/>
    </w:rPr>
  </w:style>
  <w:style w:type="character" w:styleId="Sledovanodkaz">
    <w:name w:val="FollowedHyperlink"/>
    <w:semiHidden/>
    <w:rsid w:val="00195C63"/>
    <w:rPr>
      <w:color w:val="800080"/>
      <w:u w:val="single"/>
    </w:rPr>
  </w:style>
  <w:style w:type="paragraph" w:styleId="Zkladntext">
    <w:name w:val="Body Text"/>
    <w:basedOn w:val="Normln"/>
    <w:semiHidden/>
    <w:rsid w:val="00195C63"/>
    <w:pPr>
      <w:spacing w:after="120"/>
    </w:pPr>
    <w:rPr>
      <w:b/>
      <w:bCs/>
    </w:rPr>
  </w:style>
  <w:style w:type="paragraph" w:styleId="Zkladntext2">
    <w:name w:val="Body Text 2"/>
    <w:basedOn w:val="Normln"/>
    <w:semiHidden/>
    <w:rsid w:val="00195C63"/>
    <w:pPr>
      <w:spacing w:after="120"/>
      <w:jc w:val="both"/>
    </w:pPr>
    <w:rPr>
      <w:b/>
      <w:bCs/>
    </w:rPr>
  </w:style>
  <w:style w:type="paragraph" w:styleId="Zkladntext3">
    <w:name w:val="Body Text 3"/>
    <w:basedOn w:val="Normln"/>
    <w:semiHidden/>
    <w:rsid w:val="00195C63"/>
    <w:pPr>
      <w:spacing w:after="120"/>
      <w:jc w:val="both"/>
    </w:pPr>
    <w:rPr>
      <w:b/>
      <w:bCs/>
      <w:i/>
      <w:iCs/>
    </w:rPr>
  </w:style>
  <w:style w:type="paragraph" w:styleId="Normlnweb">
    <w:name w:val="Normal (Web)"/>
    <w:basedOn w:val="Normln"/>
    <w:semiHidden/>
    <w:rsid w:val="00195C63"/>
    <w:pPr>
      <w:spacing w:before="100" w:beforeAutospacing="1" w:after="100" w:afterAutospacing="1"/>
    </w:pPr>
  </w:style>
  <w:style w:type="paragraph" w:customStyle="1" w:styleId="psmena">
    <w:name w:val="písmena"/>
    <w:basedOn w:val="Normln"/>
    <w:rsid w:val="00195C63"/>
    <w:pPr>
      <w:numPr>
        <w:ilvl w:val="1"/>
        <w:numId w:val="1"/>
      </w:numPr>
      <w:tabs>
        <w:tab w:val="clear" w:pos="1440"/>
        <w:tab w:val="num" w:pos="1800"/>
      </w:tabs>
      <w:ind w:left="1800" w:hanging="720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195C63"/>
    <w:pPr>
      <w:spacing w:after="120"/>
      <w:ind w:left="540" w:hanging="540"/>
      <w:jc w:val="both"/>
    </w:pPr>
  </w:style>
  <w:style w:type="paragraph" w:customStyle="1" w:styleId="Poznmka">
    <w:name w:val="Poznámka"/>
    <w:basedOn w:val="Zkladntextodsazen"/>
    <w:rsid w:val="00195C63"/>
    <w:pPr>
      <w:tabs>
        <w:tab w:val="left" w:pos="426"/>
      </w:tabs>
      <w:spacing w:after="0"/>
      <w:ind w:left="426" w:hanging="426"/>
      <w:jc w:val="left"/>
    </w:pPr>
    <w:rPr>
      <w:rFonts w:ascii="Arial" w:hAnsi="Arial"/>
      <w:sz w:val="16"/>
      <w:szCs w:val="20"/>
    </w:rPr>
  </w:style>
  <w:style w:type="paragraph" w:styleId="Textpoznpodarou">
    <w:name w:val="footnote text"/>
    <w:basedOn w:val="Normln"/>
    <w:semiHidden/>
    <w:rsid w:val="00195C63"/>
    <w:rPr>
      <w:sz w:val="20"/>
      <w:szCs w:val="20"/>
    </w:rPr>
  </w:style>
  <w:style w:type="character" w:styleId="Znakapoznpodarou">
    <w:name w:val="footnote reference"/>
    <w:semiHidden/>
    <w:rsid w:val="00195C63"/>
    <w:rPr>
      <w:vertAlign w:val="superscript"/>
    </w:rPr>
  </w:style>
  <w:style w:type="paragraph" w:styleId="Zhlav">
    <w:name w:val="header"/>
    <w:basedOn w:val="Normln"/>
    <w:semiHidden/>
    <w:rsid w:val="00195C63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rsid w:val="00195C63"/>
    <w:pPr>
      <w:tabs>
        <w:tab w:val="left" w:pos="8222"/>
      </w:tabs>
      <w:spacing w:after="120"/>
      <w:ind w:left="993" w:right="1326"/>
      <w:jc w:val="center"/>
    </w:pPr>
  </w:style>
  <w:style w:type="character" w:styleId="Siln">
    <w:name w:val="Strong"/>
    <w:qFormat/>
    <w:rsid w:val="00195C63"/>
    <w:rPr>
      <w:b/>
      <w:bCs/>
    </w:rPr>
  </w:style>
  <w:style w:type="paragraph" w:styleId="Zkladntextodsazen2">
    <w:name w:val="Body Text Indent 2"/>
    <w:basedOn w:val="Normln"/>
    <w:semiHidden/>
    <w:rsid w:val="00195C63"/>
    <w:pPr>
      <w:spacing w:after="120"/>
      <w:ind w:left="360" w:hanging="360"/>
      <w:jc w:val="both"/>
    </w:pPr>
  </w:style>
  <w:style w:type="paragraph" w:styleId="Zkladntextodsazen3">
    <w:name w:val="Body Text Indent 3"/>
    <w:basedOn w:val="Normln"/>
    <w:semiHidden/>
    <w:rsid w:val="00195C63"/>
    <w:pPr>
      <w:ind w:left="709" w:hanging="283"/>
      <w:jc w:val="both"/>
    </w:pPr>
    <w:rPr>
      <w:b/>
      <w:bCs/>
    </w:rPr>
  </w:style>
  <w:style w:type="paragraph" w:styleId="Nzev">
    <w:name w:val="Title"/>
    <w:basedOn w:val="Normln"/>
    <w:qFormat/>
    <w:rsid w:val="00195C63"/>
    <w:pPr>
      <w:pBdr>
        <w:bottom w:val="single" w:sz="4" w:space="1" w:color="auto"/>
      </w:pBdr>
      <w:spacing w:before="0" w:after="0"/>
      <w:jc w:val="center"/>
    </w:pPr>
    <w:rPr>
      <w:b/>
      <w:bCs/>
      <w:sz w:val="20"/>
      <w:szCs w:val="20"/>
    </w:rPr>
  </w:style>
  <w:style w:type="paragraph" w:customStyle="1" w:styleId="Zkladntext21">
    <w:name w:val="Základní text 21"/>
    <w:basedOn w:val="Normln"/>
    <w:rsid w:val="00195C63"/>
    <w:pPr>
      <w:overflowPunct w:val="0"/>
      <w:autoSpaceDE w:val="0"/>
      <w:autoSpaceDN w:val="0"/>
      <w:adjustRightInd w:val="0"/>
      <w:spacing w:before="0" w:after="0"/>
      <w:ind w:left="993"/>
      <w:jc w:val="both"/>
      <w:textAlignment w:val="baseline"/>
    </w:pPr>
    <w:rPr>
      <w:rFonts w:ascii="Arial" w:hAnsi="Arial"/>
      <w:color w:val="000000"/>
      <w:sz w:val="22"/>
      <w:szCs w:val="20"/>
    </w:rPr>
  </w:style>
  <w:style w:type="paragraph" w:customStyle="1" w:styleId="Zkladntextodsazen21">
    <w:name w:val="Základní text odsazený 21"/>
    <w:basedOn w:val="Normln"/>
    <w:rsid w:val="00195C63"/>
    <w:pPr>
      <w:overflowPunct w:val="0"/>
      <w:autoSpaceDE w:val="0"/>
      <w:autoSpaceDN w:val="0"/>
      <w:adjustRightInd w:val="0"/>
      <w:spacing w:before="0" w:after="0"/>
      <w:ind w:left="709" w:firstLine="284"/>
      <w:jc w:val="both"/>
      <w:textAlignment w:val="baseline"/>
    </w:pPr>
    <w:rPr>
      <w:rFonts w:ascii="Arial" w:hAnsi="Arial"/>
      <w:color w:val="000000"/>
      <w:sz w:val="22"/>
      <w:szCs w:val="20"/>
    </w:rPr>
  </w:style>
  <w:style w:type="paragraph" w:styleId="Textbubliny">
    <w:name w:val="Balloon Text"/>
    <w:basedOn w:val="Normln"/>
    <w:semiHidden/>
    <w:rsid w:val="0019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1073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dc:description/>
  <cp:lastModifiedBy> </cp:lastModifiedBy>
  <cp:revision>2</cp:revision>
  <cp:lastPrinted>2015-03-10T06:55:00Z</cp:lastPrinted>
  <dcterms:created xsi:type="dcterms:W3CDTF">2015-03-24T08:46:00Z</dcterms:created>
  <dcterms:modified xsi:type="dcterms:W3CDTF">2015-03-24T08:46:00Z</dcterms:modified>
</cp:coreProperties>
</file>