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6AD78" w14:textId="77777777" w:rsidR="00F54E0C" w:rsidRDefault="00F54E0C">
      <w:pPr>
        <w:pStyle w:val="Nzev"/>
        <w:rPr>
          <w:sz w:val="28"/>
        </w:rPr>
      </w:pPr>
      <w:bookmarkStart w:id="0" w:name="_GoBack"/>
      <w:bookmarkEnd w:id="0"/>
    </w:p>
    <w:p w14:paraId="5C898F7C" w14:textId="77777777" w:rsidR="00F54E0C" w:rsidRDefault="00F54E0C">
      <w:pPr>
        <w:pStyle w:val="Nzev"/>
        <w:rPr>
          <w:sz w:val="28"/>
        </w:rPr>
      </w:pPr>
    </w:p>
    <w:p w14:paraId="24527F69" w14:textId="6D9F1627" w:rsidR="0023786C" w:rsidRPr="004E5365" w:rsidRDefault="00731BCB" w:rsidP="00477A69">
      <w:pPr>
        <w:pStyle w:val="Nzev"/>
        <w:spacing w:line="360" w:lineRule="auto"/>
        <w:rPr>
          <w:rFonts w:ascii="Adobe Caslon Pro" w:hAnsi="Adobe Caslon Pro"/>
          <w:bCs w:val="0"/>
          <w:color w:val="000000" w:themeColor="text1"/>
          <w:spacing w:val="34"/>
        </w:rPr>
      </w:pPr>
      <w:r w:rsidRPr="004E5365">
        <w:rPr>
          <w:rFonts w:ascii="Adobe Caslon Pro" w:hAnsi="Adobe Caslon Pro"/>
          <w:bCs w:val="0"/>
          <w:color w:val="000000" w:themeColor="text1"/>
          <w:spacing w:val="34"/>
        </w:rPr>
        <w:t>PŘIHLÁŠKA DO VÝBĚROVÉHO ŘÍZENÍ</w:t>
      </w:r>
    </w:p>
    <w:p w14:paraId="0BEEA030" w14:textId="00FA34FF" w:rsidR="00731BCB" w:rsidRPr="004E5365" w:rsidRDefault="0023786C" w:rsidP="00477A69">
      <w:pPr>
        <w:ind w:right="141"/>
        <w:jc w:val="center"/>
        <w:rPr>
          <w:rFonts w:ascii="Adobe Caslon Pro" w:hAnsi="Adobe Caslon Pro"/>
          <w:color w:val="000000" w:themeColor="text1"/>
          <w:sz w:val="22"/>
        </w:rPr>
      </w:pPr>
      <w:r w:rsidRPr="004E5365">
        <w:rPr>
          <w:rFonts w:ascii="Adobe Caslon Pro" w:hAnsi="Adobe Caslon Pro"/>
          <w:color w:val="000000" w:themeColor="text1"/>
          <w:sz w:val="22"/>
        </w:rPr>
        <w:t>(podle ustanovení § 7 zák. č. 312/2002 Sb., o úřednících územních samosprávných</w:t>
      </w:r>
    </w:p>
    <w:p w14:paraId="5C83F806" w14:textId="77777777" w:rsidR="0023786C" w:rsidRPr="004E5365" w:rsidRDefault="0023786C" w:rsidP="00477A69">
      <w:pPr>
        <w:ind w:right="141"/>
        <w:jc w:val="center"/>
        <w:rPr>
          <w:rFonts w:ascii="Adobe Caslon Pro" w:hAnsi="Adobe Caslon Pro"/>
          <w:color w:val="000000" w:themeColor="text1"/>
          <w:sz w:val="22"/>
        </w:rPr>
      </w:pPr>
      <w:r w:rsidRPr="004E5365">
        <w:rPr>
          <w:rFonts w:ascii="Adobe Caslon Pro" w:hAnsi="Adobe Caslon Pro"/>
          <w:color w:val="000000" w:themeColor="text1"/>
          <w:sz w:val="22"/>
        </w:rPr>
        <w:t>celků a o změně některých zákonů, ve znění pozdějších předpisů)</w:t>
      </w:r>
    </w:p>
    <w:p w14:paraId="4DCEECEC" w14:textId="77777777" w:rsidR="00F54E0C" w:rsidRPr="004E5365" w:rsidRDefault="00F54E0C" w:rsidP="00F54E0C">
      <w:pPr>
        <w:ind w:right="141"/>
        <w:jc w:val="both"/>
        <w:rPr>
          <w:color w:val="000000" w:themeColor="text1"/>
          <w:sz w:val="22"/>
        </w:rPr>
      </w:pPr>
    </w:p>
    <w:p w14:paraId="16640569" w14:textId="77777777" w:rsidR="0023786C" w:rsidRPr="004E5365" w:rsidRDefault="0023786C">
      <w:pPr>
        <w:jc w:val="center"/>
        <w:rPr>
          <w:color w:val="000000" w:themeColor="text1"/>
          <w:sz w:val="22"/>
        </w:rPr>
      </w:pPr>
    </w:p>
    <w:p w14:paraId="1630414C" w14:textId="633B9CC6" w:rsidR="00F54E0C" w:rsidRPr="004E5365" w:rsidRDefault="0023786C" w:rsidP="00731BCB">
      <w:pPr>
        <w:ind w:left="708"/>
        <w:rPr>
          <w:rFonts w:ascii="Adobe Caslon Pro" w:hAnsi="Adobe Caslon Pro"/>
          <w:color w:val="000000" w:themeColor="text1"/>
          <w:szCs w:val="22"/>
        </w:rPr>
      </w:pPr>
      <w:r w:rsidRPr="004E5365">
        <w:rPr>
          <w:rFonts w:ascii="Adobe Caslon Pro" w:hAnsi="Adobe Caslon Pro"/>
          <w:color w:val="000000" w:themeColor="text1"/>
          <w:szCs w:val="22"/>
        </w:rPr>
        <w:t xml:space="preserve">na </w:t>
      </w:r>
      <w:r w:rsidR="00F54E0C" w:rsidRPr="004E5365">
        <w:rPr>
          <w:rFonts w:ascii="Adobe Caslon Pro" w:hAnsi="Adobe Caslon Pro"/>
          <w:color w:val="000000" w:themeColor="text1"/>
          <w:szCs w:val="22"/>
        </w:rPr>
        <w:t>obsazení pracovního místa :  ……………………………………………………………</w:t>
      </w:r>
      <w:r w:rsidR="003347A0" w:rsidRPr="004E5365">
        <w:rPr>
          <w:rFonts w:ascii="Adobe Caslon Pro" w:hAnsi="Adobe Caslon Pro"/>
          <w:color w:val="000000" w:themeColor="text1"/>
          <w:szCs w:val="22"/>
        </w:rPr>
        <w:t>..</w:t>
      </w:r>
      <w:r w:rsidR="00F54E0C" w:rsidRPr="004E5365">
        <w:rPr>
          <w:rFonts w:ascii="Adobe Caslon Pro" w:hAnsi="Adobe Caslon Pro"/>
          <w:color w:val="000000" w:themeColor="text1"/>
          <w:szCs w:val="22"/>
        </w:rPr>
        <w:t>.</w:t>
      </w:r>
      <w:r w:rsidR="00477A69">
        <w:rPr>
          <w:rFonts w:ascii="Adobe Caslon Pro" w:hAnsi="Adobe Caslon Pro"/>
          <w:color w:val="000000" w:themeColor="text1"/>
          <w:szCs w:val="22"/>
        </w:rPr>
        <w:t>............</w:t>
      </w:r>
    </w:p>
    <w:p w14:paraId="5445C445" w14:textId="77777777" w:rsidR="00F54E0C" w:rsidRPr="004E5365" w:rsidRDefault="00F54E0C">
      <w:pPr>
        <w:rPr>
          <w:rFonts w:ascii="Adobe Caslon Pro" w:hAnsi="Adobe Caslon Pro"/>
          <w:color w:val="000000" w:themeColor="text1"/>
          <w:szCs w:val="22"/>
        </w:rPr>
      </w:pPr>
    </w:p>
    <w:p w14:paraId="138765BC" w14:textId="77777777" w:rsidR="00F54E0C" w:rsidRPr="004E5365" w:rsidRDefault="00F54E0C">
      <w:pPr>
        <w:rPr>
          <w:rFonts w:ascii="Adobe Caslon Pro" w:hAnsi="Adobe Caslon Pro"/>
          <w:color w:val="000000" w:themeColor="text1"/>
          <w:szCs w:val="22"/>
        </w:rPr>
      </w:pPr>
    </w:p>
    <w:p w14:paraId="4C568888" w14:textId="0F0524E3" w:rsidR="0023786C" w:rsidRPr="004E5365" w:rsidRDefault="0023786C" w:rsidP="003347A0">
      <w:pPr>
        <w:ind w:left="708"/>
        <w:rPr>
          <w:rFonts w:ascii="Adobe Caslon Pro" w:hAnsi="Adobe Caslon Pro"/>
          <w:color w:val="000000" w:themeColor="text1"/>
          <w:szCs w:val="22"/>
        </w:rPr>
      </w:pPr>
      <w:r w:rsidRPr="004E5365">
        <w:rPr>
          <w:rFonts w:ascii="Adobe Caslon Pro" w:hAnsi="Adobe Caslon Pro"/>
          <w:color w:val="000000" w:themeColor="text1"/>
          <w:szCs w:val="22"/>
        </w:rPr>
        <w:t>dle Oznámení o vyhlášení výběrového řízení ze dne</w:t>
      </w:r>
      <w:r w:rsidR="00F54E0C" w:rsidRPr="004E5365">
        <w:rPr>
          <w:rFonts w:ascii="Adobe Caslon Pro" w:hAnsi="Adobe Caslon Pro"/>
          <w:color w:val="000000" w:themeColor="text1"/>
          <w:szCs w:val="22"/>
        </w:rPr>
        <w:t>: …………………………………….</w:t>
      </w:r>
      <w:r w:rsidR="003347A0" w:rsidRPr="004E5365">
        <w:rPr>
          <w:rFonts w:ascii="Adobe Caslon Pro" w:hAnsi="Adobe Caslon Pro"/>
          <w:color w:val="000000" w:themeColor="text1"/>
          <w:szCs w:val="22"/>
        </w:rPr>
        <w:t>...</w:t>
      </w:r>
      <w:r w:rsidR="00F54E0C" w:rsidRPr="004E5365">
        <w:rPr>
          <w:rFonts w:ascii="Adobe Caslon Pro" w:hAnsi="Adobe Caslon Pro"/>
          <w:color w:val="000000" w:themeColor="text1"/>
          <w:szCs w:val="22"/>
        </w:rPr>
        <w:t>..</w:t>
      </w:r>
      <w:r w:rsidR="003C768B">
        <w:rPr>
          <w:rFonts w:ascii="Adobe Caslon Pro" w:hAnsi="Adobe Caslon Pro"/>
          <w:color w:val="000000" w:themeColor="text1"/>
          <w:szCs w:val="22"/>
        </w:rPr>
        <w:t>...</w:t>
      </w:r>
    </w:p>
    <w:p w14:paraId="2EC09BD4" w14:textId="77777777" w:rsidR="0023786C" w:rsidRPr="004E5365" w:rsidRDefault="0023786C">
      <w:pPr>
        <w:rPr>
          <w:rFonts w:ascii="Adobe Caslon Pro" w:hAnsi="Adobe Caslon Pro"/>
          <w:color w:val="000000" w:themeColor="text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120"/>
      </w:tblGrid>
      <w:tr w:rsidR="004E5365" w:rsidRPr="004E5365" w14:paraId="2C74A49A" w14:textId="77777777" w:rsidTr="00F54E0C">
        <w:trPr>
          <w:trHeight w:val="47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65D" w14:textId="77777777" w:rsidR="0023786C" w:rsidRPr="004E5365" w:rsidRDefault="00F54E0C" w:rsidP="00F54E0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>titul,</w:t>
            </w:r>
            <w:r w:rsidR="00EE4841" w:rsidRPr="004E5365">
              <w:rPr>
                <w:rFonts w:ascii="Adobe Caslon Pro" w:hAnsi="Adobe Caslon Pro"/>
                <w:color w:val="000000" w:themeColor="text1"/>
                <w:szCs w:val="22"/>
              </w:rPr>
              <w:t xml:space="preserve"> </w:t>
            </w: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>jméno, příjmení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92A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  <w:p w14:paraId="79E39FC1" w14:textId="77777777" w:rsidR="00731BCB" w:rsidRPr="004E5365" w:rsidRDefault="00731BCB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</w:tc>
      </w:tr>
      <w:tr w:rsidR="004E5365" w:rsidRPr="004E5365" w14:paraId="54E8B90F" w14:textId="77777777" w:rsidTr="00F54E0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A98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>datum  a místo narození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A1C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  <w:p w14:paraId="518E2330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</w:tc>
      </w:tr>
      <w:tr w:rsidR="004E5365" w:rsidRPr="004E5365" w14:paraId="7DA3C104" w14:textId="77777777" w:rsidTr="00F54E0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F5E" w14:textId="77777777" w:rsidR="0023786C" w:rsidRPr="004E5365" w:rsidRDefault="0023786C" w:rsidP="00F54E0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>státní příslušnost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112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  <w:p w14:paraId="355AF633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</w:tc>
      </w:tr>
      <w:tr w:rsidR="004E5365" w:rsidRPr="004E5365" w14:paraId="267861A6" w14:textId="77777777" w:rsidTr="00F54E0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307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>místo trvalého pobytu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EA8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  <w:p w14:paraId="24387F4D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</w:tc>
      </w:tr>
      <w:tr w:rsidR="004E5365" w:rsidRPr="004E5365" w14:paraId="396EF92B" w14:textId="77777777" w:rsidTr="00F54E0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B61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>adresa současného bydliště (pokud je odlišná od místa trvalého pobytu)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C6C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</w:tc>
      </w:tr>
      <w:tr w:rsidR="004E5365" w:rsidRPr="004E5365" w14:paraId="4225F627" w14:textId="77777777" w:rsidTr="00F54E0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75C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>číslo občanského průkazu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2DE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  <w:p w14:paraId="33BBAE99" w14:textId="77777777" w:rsidR="00731BCB" w:rsidRPr="004E5365" w:rsidRDefault="00731BCB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</w:tc>
      </w:tr>
      <w:tr w:rsidR="004E5365" w:rsidRPr="004E5365" w14:paraId="7F012B0A" w14:textId="77777777" w:rsidTr="00F54E0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673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 xml:space="preserve">číslo dokladu o povolení k pobytu </w:t>
            </w: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lastRenderedPageBreak/>
              <w:t>(jde-li o cizího státního občana)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347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</w:tc>
      </w:tr>
      <w:tr w:rsidR="004E5365" w:rsidRPr="004E5365" w14:paraId="6DE17960" w14:textId="77777777" w:rsidTr="00F54E0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D13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  <w:r w:rsidRPr="004E5365">
              <w:rPr>
                <w:rFonts w:ascii="Adobe Caslon Pro" w:hAnsi="Adobe Caslon Pro"/>
                <w:color w:val="000000" w:themeColor="text1"/>
                <w:szCs w:val="22"/>
              </w:rPr>
              <w:t>kontakt: telefon, 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837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  <w:p w14:paraId="15B578A1" w14:textId="77777777" w:rsidR="0023786C" w:rsidRPr="004E5365" w:rsidRDefault="0023786C">
            <w:pPr>
              <w:rPr>
                <w:rFonts w:ascii="Adobe Caslon Pro" w:hAnsi="Adobe Caslon Pro"/>
                <w:color w:val="000000" w:themeColor="text1"/>
                <w:szCs w:val="22"/>
              </w:rPr>
            </w:pPr>
          </w:p>
        </w:tc>
      </w:tr>
    </w:tbl>
    <w:p w14:paraId="7DFA3D40" w14:textId="77777777" w:rsidR="0023786C" w:rsidRPr="004E5365" w:rsidRDefault="0023786C">
      <w:pPr>
        <w:rPr>
          <w:rFonts w:ascii="Adobe Caslon Pro" w:hAnsi="Adobe Caslon Pro"/>
          <w:color w:val="000000" w:themeColor="text1"/>
          <w:szCs w:val="22"/>
        </w:rPr>
      </w:pPr>
    </w:p>
    <w:p w14:paraId="040CB751" w14:textId="77777777" w:rsidR="0023786C" w:rsidRPr="00443F08" w:rsidRDefault="0023786C">
      <w:pPr>
        <w:rPr>
          <w:rFonts w:ascii="Adobe Caslon Pro" w:hAnsi="Adobe Caslon Pro"/>
          <w:color w:val="000000" w:themeColor="text1"/>
          <w:sz w:val="20"/>
          <w:szCs w:val="20"/>
        </w:rPr>
      </w:pPr>
      <w:r w:rsidRPr="00443F08">
        <w:rPr>
          <w:rFonts w:ascii="Adobe Caslon Pro" w:hAnsi="Adobe Caslon Pro"/>
          <w:color w:val="000000" w:themeColor="text1"/>
          <w:sz w:val="20"/>
          <w:szCs w:val="20"/>
        </w:rPr>
        <w:t>K přihlášce se připojují následující doklady:</w:t>
      </w:r>
    </w:p>
    <w:p w14:paraId="76E143AA" w14:textId="77777777" w:rsidR="0023786C" w:rsidRPr="00443F08" w:rsidRDefault="0023786C" w:rsidP="00F54E0C">
      <w:pPr>
        <w:numPr>
          <w:ilvl w:val="0"/>
          <w:numId w:val="1"/>
        </w:numPr>
        <w:jc w:val="both"/>
        <w:rPr>
          <w:rFonts w:ascii="Adobe Caslon Pro" w:hAnsi="Adobe Caslon Pro"/>
          <w:color w:val="000000" w:themeColor="text1"/>
          <w:sz w:val="20"/>
          <w:szCs w:val="20"/>
        </w:rPr>
      </w:pPr>
      <w:r w:rsidRPr="00443F08">
        <w:rPr>
          <w:rFonts w:ascii="Adobe Caslon Pro" w:hAnsi="Adobe Caslon Pro"/>
          <w:color w:val="000000" w:themeColor="text1"/>
          <w:sz w:val="20"/>
          <w:szCs w:val="20"/>
        </w:rPr>
        <w:t>strukturovaný profesní životopis, ve kterém jsou uvedeny údaje o dosavadních zaměstnáních a o odborných znalostech a dovednostech týkajících se správních činností</w:t>
      </w:r>
    </w:p>
    <w:p w14:paraId="3AEDB52A" w14:textId="77777777" w:rsidR="0023786C" w:rsidRPr="00443F08" w:rsidRDefault="0023786C" w:rsidP="00F54E0C">
      <w:pPr>
        <w:numPr>
          <w:ilvl w:val="0"/>
          <w:numId w:val="1"/>
        </w:numPr>
        <w:jc w:val="both"/>
        <w:rPr>
          <w:rFonts w:ascii="Adobe Caslon Pro" w:hAnsi="Adobe Caslon Pro"/>
          <w:color w:val="000000" w:themeColor="text1"/>
          <w:sz w:val="20"/>
          <w:szCs w:val="20"/>
        </w:rPr>
      </w:pPr>
      <w:r w:rsidRPr="00443F08">
        <w:rPr>
          <w:rFonts w:ascii="Adobe Caslon Pro" w:hAnsi="Adobe Caslon Pro"/>
          <w:color w:val="000000" w:themeColor="text1"/>
          <w:sz w:val="20"/>
          <w:szCs w:val="20"/>
        </w:rPr>
        <w:t>originál nebo úředně ověřenou kopii výpisu z evidence Rejstříku trestů ne starší 3 měsíců (u cizích státních příslušníků též obdobný doklad osvědčující bezúhonnost, vydaný domovským státem; pokud takový doklad domovský stát nevydá, doloží se bezúhonnost čestným prohlášením)</w:t>
      </w:r>
    </w:p>
    <w:p w14:paraId="4C4BCF05" w14:textId="77777777" w:rsidR="0023786C" w:rsidRPr="00443F08" w:rsidRDefault="0023786C" w:rsidP="00F54E0C">
      <w:pPr>
        <w:numPr>
          <w:ilvl w:val="0"/>
          <w:numId w:val="1"/>
        </w:numPr>
        <w:jc w:val="both"/>
        <w:rPr>
          <w:rFonts w:ascii="Adobe Caslon Pro" w:hAnsi="Adobe Caslon Pro"/>
          <w:color w:val="000000" w:themeColor="text1"/>
          <w:sz w:val="20"/>
          <w:szCs w:val="20"/>
        </w:rPr>
      </w:pPr>
      <w:r w:rsidRPr="00443F08">
        <w:rPr>
          <w:rFonts w:ascii="Adobe Caslon Pro" w:hAnsi="Adobe Caslon Pro"/>
          <w:color w:val="000000" w:themeColor="text1"/>
          <w:sz w:val="20"/>
          <w:szCs w:val="20"/>
        </w:rPr>
        <w:t>úředně ověřenou kopii dokladu o nejvyšším dosaženém vzdělání</w:t>
      </w:r>
    </w:p>
    <w:p w14:paraId="1351C697" w14:textId="77777777" w:rsidR="00F54E0C" w:rsidRDefault="0023786C" w:rsidP="00F54E0C">
      <w:pPr>
        <w:numPr>
          <w:ilvl w:val="0"/>
          <w:numId w:val="1"/>
        </w:numPr>
        <w:jc w:val="both"/>
        <w:rPr>
          <w:rFonts w:ascii="Adobe Caslon Pro" w:hAnsi="Adobe Caslon Pro"/>
          <w:color w:val="000000" w:themeColor="text1"/>
          <w:sz w:val="20"/>
          <w:szCs w:val="20"/>
        </w:rPr>
      </w:pPr>
      <w:r w:rsidRPr="00443F08">
        <w:rPr>
          <w:rFonts w:ascii="Adobe Caslon Pro" w:hAnsi="Adobe Caslon Pro"/>
          <w:color w:val="000000" w:themeColor="text1"/>
          <w:sz w:val="20"/>
          <w:szCs w:val="20"/>
        </w:rPr>
        <w:t>úředně ověřenou kopii lustračního osvědčení a čestné prohlášení dle § 2 a § 4 zák. č. 451/1991 Sb. (pouze v případě, že je požadováno v oznámení o výběrovém řízení)</w:t>
      </w:r>
      <w:r w:rsidR="00F54E0C" w:rsidRPr="00443F08">
        <w:rPr>
          <w:rFonts w:ascii="Adobe Caslon Pro" w:hAnsi="Adobe Caslon Pro"/>
          <w:color w:val="000000" w:themeColor="text1"/>
          <w:sz w:val="20"/>
          <w:szCs w:val="20"/>
        </w:rPr>
        <w:t>.</w:t>
      </w:r>
    </w:p>
    <w:p w14:paraId="6F246EDF" w14:textId="77777777" w:rsidR="00443F08" w:rsidRPr="00443F08" w:rsidRDefault="00443F08" w:rsidP="00443F08">
      <w:pPr>
        <w:jc w:val="both"/>
        <w:rPr>
          <w:rFonts w:ascii="Adobe Caslon Pro" w:hAnsi="Adobe Caslon Pro"/>
          <w:color w:val="000000" w:themeColor="text1"/>
          <w:sz w:val="20"/>
          <w:szCs w:val="20"/>
        </w:rPr>
      </w:pPr>
    </w:p>
    <w:p w14:paraId="433C452E" w14:textId="77777777" w:rsidR="0023786C" w:rsidRPr="00443F08" w:rsidRDefault="0023786C">
      <w:pPr>
        <w:rPr>
          <w:rFonts w:ascii="Adobe Caslon Pro" w:hAnsi="Adobe Caslon Pro"/>
          <w:color w:val="000000" w:themeColor="text1"/>
          <w:sz w:val="20"/>
          <w:szCs w:val="20"/>
        </w:rPr>
      </w:pPr>
    </w:p>
    <w:p w14:paraId="7A36C3A2" w14:textId="77777777" w:rsidR="003347A0" w:rsidRPr="004E5365" w:rsidRDefault="0023786C">
      <w:pPr>
        <w:rPr>
          <w:rFonts w:ascii="Adobe Caslon Pro" w:hAnsi="Adobe Caslon Pro"/>
          <w:color w:val="000000" w:themeColor="text1"/>
          <w:szCs w:val="22"/>
        </w:rPr>
      </w:pPr>
      <w:r w:rsidRPr="004E5365">
        <w:rPr>
          <w:rFonts w:ascii="Adobe Caslon Pro" w:hAnsi="Adobe Caslon Pro"/>
          <w:color w:val="000000" w:themeColor="text1"/>
          <w:szCs w:val="22"/>
        </w:rPr>
        <w:t xml:space="preserve">Datum </w:t>
      </w:r>
      <w:r w:rsidR="003347A0" w:rsidRPr="004E5365">
        <w:rPr>
          <w:rFonts w:ascii="Adobe Caslon Pro" w:hAnsi="Adobe Caslon Pro"/>
          <w:color w:val="000000" w:themeColor="text1"/>
          <w:szCs w:val="22"/>
        </w:rPr>
        <w:t>……………………………</w:t>
      </w:r>
      <w:r w:rsidR="00731BCB" w:rsidRPr="004E5365">
        <w:rPr>
          <w:rFonts w:ascii="Adobe Caslon Pro" w:hAnsi="Adobe Caslon Pro"/>
          <w:color w:val="000000" w:themeColor="text1"/>
          <w:szCs w:val="22"/>
        </w:rPr>
        <w:t>.</w:t>
      </w:r>
    </w:p>
    <w:p w14:paraId="21FC1A76" w14:textId="77777777" w:rsidR="003347A0" w:rsidRPr="004E5365" w:rsidRDefault="003347A0">
      <w:pPr>
        <w:rPr>
          <w:rFonts w:ascii="Adobe Caslon Pro" w:hAnsi="Adobe Caslon Pro"/>
          <w:color w:val="000000" w:themeColor="text1"/>
          <w:szCs w:val="22"/>
        </w:rPr>
      </w:pPr>
    </w:p>
    <w:p w14:paraId="5F8FD70A" w14:textId="6B8D676D" w:rsidR="0023786C" w:rsidRPr="004E5365" w:rsidRDefault="0023786C">
      <w:pPr>
        <w:rPr>
          <w:rFonts w:ascii="Adobe Caslon Pro" w:hAnsi="Adobe Caslon Pro"/>
          <w:color w:val="000000" w:themeColor="text1"/>
          <w:szCs w:val="22"/>
        </w:rPr>
      </w:pP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="00F00E53">
        <w:rPr>
          <w:rFonts w:ascii="Adobe Caslon Pro" w:hAnsi="Adobe Caslon Pro"/>
          <w:color w:val="000000" w:themeColor="text1"/>
          <w:szCs w:val="22"/>
        </w:rPr>
        <w:tab/>
      </w:r>
      <w:r w:rsidR="003347A0" w:rsidRPr="004E5365">
        <w:rPr>
          <w:rFonts w:ascii="Adobe Caslon Pro" w:hAnsi="Adobe Caslon Pro"/>
          <w:color w:val="000000" w:themeColor="text1"/>
          <w:szCs w:val="22"/>
        </w:rPr>
        <w:t>……………………………………………………</w:t>
      </w:r>
    </w:p>
    <w:p w14:paraId="2C3980FD" w14:textId="77777777" w:rsidR="0023786C" w:rsidRPr="00731BCB" w:rsidRDefault="0023786C">
      <w:pPr>
        <w:rPr>
          <w:rFonts w:ascii="Adobe Caslon Pro" w:hAnsi="Adobe Caslon Pro"/>
          <w:szCs w:val="22"/>
        </w:rPr>
      </w:pP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Pr="004E5365">
        <w:rPr>
          <w:rFonts w:ascii="Adobe Caslon Pro" w:hAnsi="Adobe Caslon Pro"/>
          <w:color w:val="000000" w:themeColor="text1"/>
          <w:szCs w:val="22"/>
        </w:rPr>
        <w:tab/>
      </w:r>
      <w:r w:rsidR="003347A0" w:rsidRPr="004E5365">
        <w:rPr>
          <w:rFonts w:ascii="Adobe Caslon Pro" w:hAnsi="Adobe Caslon Pro"/>
          <w:color w:val="000000" w:themeColor="text1"/>
          <w:szCs w:val="22"/>
        </w:rPr>
        <w:t xml:space="preserve">               </w:t>
      </w:r>
      <w:r w:rsidRPr="004E5365">
        <w:rPr>
          <w:rFonts w:ascii="Adobe Caslon Pro" w:hAnsi="Adobe Caslon Pro"/>
          <w:color w:val="000000" w:themeColor="text1"/>
          <w:szCs w:val="22"/>
        </w:rPr>
        <w:t>podpis uchazeče</w:t>
      </w:r>
    </w:p>
    <w:p w14:paraId="35162208" w14:textId="77777777" w:rsidR="0023786C" w:rsidRPr="00731BCB" w:rsidRDefault="0023786C">
      <w:pPr>
        <w:rPr>
          <w:rFonts w:ascii="Adobe Caslon Pro" w:hAnsi="Adobe Caslon Pro"/>
          <w:szCs w:val="22"/>
        </w:rPr>
      </w:pPr>
    </w:p>
    <w:sectPr w:rsidR="0023786C" w:rsidRPr="00731BCB" w:rsidSect="004E536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DF110" w14:textId="77777777" w:rsidR="008C6843" w:rsidRDefault="008C6843">
      <w:r>
        <w:separator/>
      </w:r>
    </w:p>
  </w:endnote>
  <w:endnote w:type="continuationSeparator" w:id="0">
    <w:p w14:paraId="55B102C4" w14:textId="77777777" w:rsidR="008C6843" w:rsidRDefault="008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Souvenir E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66036" w14:textId="77777777" w:rsidR="008C6843" w:rsidRDefault="008C6843">
      <w:r>
        <w:separator/>
      </w:r>
    </w:p>
  </w:footnote>
  <w:footnote w:type="continuationSeparator" w:id="0">
    <w:p w14:paraId="13D7E078" w14:textId="77777777" w:rsidR="008C6843" w:rsidRDefault="008C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76B55" w14:textId="776061CC" w:rsidR="003C3B97" w:rsidRPr="00F54E0C" w:rsidRDefault="00477A69" w:rsidP="00015D48">
    <w:pPr>
      <w:ind w:right="72"/>
      <w:rPr>
        <w:rFonts w:ascii="Arial" w:hAnsi="Arial" w:cs="Arial"/>
        <w:sz w:val="18"/>
        <w:szCs w:val="16"/>
      </w:rPr>
    </w:pPr>
    <w:r>
      <w:rPr>
        <w:rFonts w:ascii="Arial" w:hAnsi="Arial" w:cs="Arial"/>
        <w:noProof/>
        <w:sz w:val="18"/>
        <w:szCs w:val="16"/>
      </w:rPr>
      <w:drawing>
        <wp:anchor distT="0" distB="0" distL="114300" distR="114300" simplePos="0" relativeHeight="251658240" behindDoc="0" locked="0" layoutInCell="1" allowOverlap="1" wp14:anchorId="2A3F17B5" wp14:editId="1BA52BA3">
          <wp:simplePos x="0" y="0"/>
          <wp:positionH relativeFrom="column">
            <wp:posOffset>5324475</wp:posOffset>
          </wp:positionH>
          <wp:positionV relativeFrom="paragraph">
            <wp:posOffset>-182880</wp:posOffset>
          </wp:positionV>
          <wp:extent cx="1000800" cy="925200"/>
          <wp:effectExtent l="0" t="0" r="889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8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B97" w:rsidRPr="00F54E0C">
      <w:rPr>
        <w:rFonts w:ascii="Arial" w:hAnsi="Arial" w:cs="Arial"/>
        <w:sz w:val="18"/>
        <w:szCs w:val="16"/>
      </w:rPr>
      <w:t>Úřad městské části Praha 5</w:t>
    </w:r>
    <w:r w:rsidR="00F54E0C" w:rsidRPr="00F54E0C">
      <w:rPr>
        <w:rFonts w:ascii="Arial" w:hAnsi="Arial" w:cs="Arial"/>
        <w:sz w:val="18"/>
        <w:szCs w:val="16"/>
      </w:rPr>
      <w:tab/>
    </w:r>
    <w:r w:rsidR="00F54E0C" w:rsidRPr="00F54E0C">
      <w:rPr>
        <w:rFonts w:ascii="Arial" w:hAnsi="Arial" w:cs="Arial"/>
        <w:sz w:val="18"/>
        <w:szCs w:val="16"/>
      </w:rPr>
      <w:tab/>
    </w:r>
    <w:r w:rsidR="00F54E0C" w:rsidRPr="00F54E0C">
      <w:rPr>
        <w:rFonts w:ascii="Arial" w:hAnsi="Arial" w:cs="Arial"/>
        <w:sz w:val="18"/>
        <w:szCs w:val="16"/>
      </w:rPr>
      <w:tab/>
    </w:r>
    <w:r w:rsidR="00F54E0C" w:rsidRPr="00F54E0C">
      <w:rPr>
        <w:rFonts w:ascii="Arial" w:hAnsi="Arial" w:cs="Arial"/>
        <w:sz w:val="18"/>
        <w:szCs w:val="16"/>
      </w:rPr>
      <w:tab/>
    </w:r>
    <w:r w:rsidR="00F54E0C" w:rsidRPr="00F54E0C">
      <w:rPr>
        <w:rFonts w:ascii="Arial" w:hAnsi="Arial" w:cs="Arial"/>
        <w:sz w:val="18"/>
        <w:szCs w:val="16"/>
      </w:rPr>
      <w:tab/>
    </w:r>
    <w:r w:rsidR="00F54E0C" w:rsidRPr="00F54E0C">
      <w:rPr>
        <w:rFonts w:ascii="Arial" w:hAnsi="Arial" w:cs="Arial"/>
        <w:sz w:val="18"/>
        <w:szCs w:val="16"/>
      </w:rPr>
      <w:tab/>
    </w:r>
    <w:r w:rsidR="00F54E0C" w:rsidRPr="00F54E0C">
      <w:rPr>
        <w:rFonts w:ascii="Arial" w:hAnsi="Arial" w:cs="Arial"/>
        <w:sz w:val="18"/>
        <w:szCs w:val="16"/>
      </w:rPr>
      <w:tab/>
    </w:r>
  </w:p>
  <w:p w14:paraId="7B3D9A5B" w14:textId="77777777" w:rsidR="003C3B97" w:rsidRPr="00F54E0C" w:rsidRDefault="0055125A" w:rsidP="00015D48">
    <w:pPr>
      <w:ind w:right="72"/>
      <w:rPr>
        <w:rFonts w:ascii="Arial" w:hAnsi="Arial" w:cs="Arial"/>
        <w:sz w:val="18"/>
        <w:szCs w:val="16"/>
      </w:rPr>
    </w:pPr>
    <w:r w:rsidRPr="00F54E0C">
      <w:rPr>
        <w:rFonts w:ascii="Arial" w:hAnsi="Arial" w:cs="Arial"/>
        <w:sz w:val="18"/>
        <w:szCs w:val="16"/>
      </w:rPr>
      <w:t>Oddělení personální a mzdové</w:t>
    </w:r>
  </w:p>
  <w:p w14:paraId="055794AA" w14:textId="77777777" w:rsidR="003C3B97" w:rsidRPr="00F54E0C" w:rsidRDefault="003C3B97" w:rsidP="00015D48">
    <w:pPr>
      <w:ind w:right="72"/>
      <w:rPr>
        <w:rFonts w:ascii="Arial" w:hAnsi="Arial" w:cs="Arial"/>
        <w:sz w:val="18"/>
        <w:szCs w:val="16"/>
      </w:rPr>
    </w:pPr>
    <w:r w:rsidRPr="00F54E0C">
      <w:rPr>
        <w:rFonts w:ascii="Arial" w:hAnsi="Arial" w:cs="Arial"/>
        <w:sz w:val="18"/>
        <w:szCs w:val="16"/>
      </w:rPr>
      <w:t>Náměstí 14. října  4, 150 22 Praha 5</w:t>
    </w:r>
  </w:p>
  <w:p w14:paraId="0BEEFE20" w14:textId="77777777" w:rsidR="003C3B97" w:rsidRPr="00F54E0C" w:rsidRDefault="00F54E0C" w:rsidP="00015D48">
    <w:pPr>
      <w:ind w:right="72"/>
      <w:rPr>
        <w:rFonts w:ascii="Arial" w:hAnsi="Arial" w:cs="Arial"/>
        <w:sz w:val="18"/>
        <w:szCs w:val="16"/>
      </w:rPr>
    </w:pPr>
    <w:r w:rsidRPr="00F54E0C">
      <w:rPr>
        <w:rFonts w:ascii="Arial" w:hAnsi="Arial" w:cs="Arial"/>
        <w:sz w:val="18"/>
        <w:szCs w:val="16"/>
      </w:rPr>
      <w:t>telefon: 257000987,</w:t>
    </w:r>
    <w:r w:rsidR="003C3B97" w:rsidRPr="00F54E0C">
      <w:rPr>
        <w:rFonts w:ascii="Arial" w:hAnsi="Arial" w:cs="Arial"/>
        <w:sz w:val="18"/>
        <w:szCs w:val="16"/>
      </w:rPr>
      <w:t xml:space="preserve"> </w:t>
    </w:r>
    <w:hyperlink r:id="rId2" w:history="1">
      <w:r w:rsidR="003C3B97" w:rsidRPr="00F54E0C">
        <w:rPr>
          <w:rStyle w:val="Hypertextovodkaz"/>
          <w:rFonts w:ascii="Arial" w:hAnsi="Arial" w:cs="Arial"/>
          <w:sz w:val="18"/>
          <w:szCs w:val="16"/>
        </w:rPr>
        <w:t>www.praha5.cz</w:t>
      </w:r>
    </w:hyperlink>
  </w:p>
  <w:p w14:paraId="6A97C639" w14:textId="77777777" w:rsidR="003C3B97" w:rsidRDefault="003C3B97" w:rsidP="00015D48">
    <w:pPr>
      <w:ind w:right="72"/>
      <w:rPr>
        <w:rFonts w:ascii="Arial" w:hAnsi="Arial" w:cs="Arial"/>
        <w:sz w:val="16"/>
        <w:szCs w:val="16"/>
      </w:rPr>
    </w:pPr>
    <w:r w:rsidRPr="00F54E0C">
      <w:rPr>
        <w:rFonts w:ascii="Arial" w:hAnsi="Arial" w:cs="Arial"/>
        <w:sz w:val="18"/>
        <w:szCs w:val="16"/>
      </w:rPr>
      <w:t>IČO: 00063631, DIČ: CZ00063631</w:t>
    </w:r>
  </w:p>
  <w:p w14:paraId="5B9C662D" w14:textId="77777777" w:rsidR="003C3B97" w:rsidRDefault="003C3B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6AF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53E8E"/>
    <w:multiLevelType w:val="hybridMultilevel"/>
    <w:tmpl w:val="29CE2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1"/>
    <w:rsid w:val="00015D48"/>
    <w:rsid w:val="00100537"/>
    <w:rsid w:val="00115801"/>
    <w:rsid w:val="001F52C1"/>
    <w:rsid w:val="0023786C"/>
    <w:rsid w:val="002B30BD"/>
    <w:rsid w:val="002B53C0"/>
    <w:rsid w:val="0032171F"/>
    <w:rsid w:val="0033460F"/>
    <w:rsid w:val="003347A0"/>
    <w:rsid w:val="003819D3"/>
    <w:rsid w:val="00385322"/>
    <w:rsid w:val="003C3B97"/>
    <w:rsid w:val="003C768B"/>
    <w:rsid w:val="003D13A3"/>
    <w:rsid w:val="003F4FB5"/>
    <w:rsid w:val="00443F08"/>
    <w:rsid w:val="00477A69"/>
    <w:rsid w:val="004E5365"/>
    <w:rsid w:val="00520C1E"/>
    <w:rsid w:val="0055125A"/>
    <w:rsid w:val="0059532C"/>
    <w:rsid w:val="00664582"/>
    <w:rsid w:val="006D21ED"/>
    <w:rsid w:val="00710E44"/>
    <w:rsid w:val="00731BCB"/>
    <w:rsid w:val="00815CAC"/>
    <w:rsid w:val="008364BD"/>
    <w:rsid w:val="008B6594"/>
    <w:rsid w:val="008C6843"/>
    <w:rsid w:val="0098548E"/>
    <w:rsid w:val="00A448DE"/>
    <w:rsid w:val="00A51BBD"/>
    <w:rsid w:val="00A67108"/>
    <w:rsid w:val="00AA0125"/>
    <w:rsid w:val="00AE7E68"/>
    <w:rsid w:val="00B31D67"/>
    <w:rsid w:val="00B44584"/>
    <w:rsid w:val="00BA56F8"/>
    <w:rsid w:val="00BF0E6C"/>
    <w:rsid w:val="00C14588"/>
    <w:rsid w:val="00C46696"/>
    <w:rsid w:val="00CB3630"/>
    <w:rsid w:val="00D33706"/>
    <w:rsid w:val="00D501EC"/>
    <w:rsid w:val="00E94C44"/>
    <w:rsid w:val="00ED7FD8"/>
    <w:rsid w:val="00EE42D4"/>
    <w:rsid w:val="00EE4841"/>
    <w:rsid w:val="00F00E53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4720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ITC Souvenir EE" w:hAnsi="ITC Souvenir EE"/>
      <w:szCs w:val="20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hlav">
    <w:name w:val="header"/>
    <w:basedOn w:val="Normln"/>
    <w:rsid w:val="00815C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5CAC"/>
    <w:pPr>
      <w:tabs>
        <w:tab w:val="center" w:pos="4536"/>
        <w:tab w:val="right" w:pos="9072"/>
      </w:tabs>
    </w:pPr>
  </w:style>
  <w:style w:type="character" w:styleId="Hypertextovodkaz">
    <w:name w:val="Hyperlink"/>
    <w:rsid w:val="00815CAC"/>
    <w:rPr>
      <w:color w:val="0000FF"/>
      <w:u w:val="single"/>
    </w:rPr>
  </w:style>
  <w:style w:type="character" w:styleId="Sledovanodkaz">
    <w:name w:val="FollowedHyperlink"/>
    <w:basedOn w:val="Standardnpsmoodstavce"/>
    <w:rsid w:val="00F54E0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rsid w:val="00F00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00E53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ha5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1223</Characters>
  <Application>Microsoft Office Word</Application>
  <DocSecurity>2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výběrového řízení</vt:lpstr>
      <vt:lpstr>Přihláška do výběrového řízení</vt:lpstr>
    </vt:vector>
  </TitlesOfParts>
  <Manager/>
  <Company/>
  <LinksUpToDate>false</LinksUpToDate>
  <CharactersWithSpaces>1428</CharactersWithSpaces>
  <SharedDoc>false</SharedDoc>
  <HyperlinkBase/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subject/>
  <dc:creator>Daniela Zavadilova</dc:creator>
  <cp:keywords/>
  <dc:description/>
  <cp:lastModifiedBy>Stiborová Romana</cp:lastModifiedBy>
  <cp:revision>2</cp:revision>
  <cp:lastPrinted>2016-04-11T15:34:00Z</cp:lastPrinted>
  <dcterms:created xsi:type="dcterms:W3CDTF">2016-04-11T16:04:00Z</dcterms:created>
  <dcterms:modified xsi:type="dcterms:W3CDTF">2016-04-11T16:04:00Z</dcterms:modified>
  <cp:category/>
</cp:coreProperties>
</file>