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AC" w:rsidRPr="0014495A" w:rsidRDefault="00407E98" w:rsidP="006A5CC1">
      <w:pPr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14495A">
        <w:rPr>
          <w:b/>
          <w:sz w:val="28"/>
          <w:szCs w:val="28"/>
        </w:rPr>
        <w:t>Memorandum o spolupráci a společném postupu</w:t>
      </w:r>
    </w:p>
    <w:p w:rsidR="00407E98" w:rsidRPr="0014495A" w:rsidRDefault="007916A8" w:rsidP="006A5CC1">
      <w:pPr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14495A">
        <w:rPr>
          <w:b/>
          <w:sz w:val="28"/>
          <w:szCs w:val="28"/>
        </w:rPr>
        <w:t>při revitalizaci Osady Buďánka</w:t>
      </w:r>
    </w:p>
    <w:p w:rsidR="00407E98" w:rsidRPr="0014495A" w:rsidRDefault="00407E98" w:rsidP="004F31A0">
      <w:pPr>
        <w:spacing w:after="0" w:line="240" w:lineRule="auto"/>
      </w:pPr>
    </w:p>
    <w:p w:rsidR="004F31A0" w:rsidRPr="0014495A" w:rsidRDefault="004F31A0" w:rsidP="006A5CC1">
      <w:pPr>
        <w:spacing w:after="0" w:line="240" w:lineRule="auto"/>
        <w:outlineLvl w:val="0"/>
        <w:rPr>
          <w:b/>
        </w:rPr>
      </w:pPr>
      <w:r w:rsidRPr="0014495A">
        <w:rPr>
          <w:rStyle w:val="platne1"/>
          <w:b/>
        </w:rPr>
        <w:t xml:space="preserve">Městská část Praha </w:t>
      </w:r>
      <w:r w:rsidR="007916A8" w:rsidRPr="0014495A">
        <w:rPr>
          <w:rStyle w:val="platne1"/>
          <w:b/>
        </w:rPr>
        <w:t>5</w:t>
      </w:r>
    </w:p>
    <w:p w:rsidR="004F31A0" w:rsidRPr="0014495A" w:rsidRDefault="004F31A0" w:rsidP="009A70AC">
      <w:pPr>
        <w:spacing w:after="0" w:line="240" w:lineRule="auto"/>
        <w:jc w:val="both"/>
      </w:pPr>
      <w:r w:rsidRPr="0014495A">
        <w:t>sídlem:</w:t>
      </w:r>
      <w:r w:rsidR="009A70AC" w:rsidRPr="0014495A">
        <w:t xml:space="preserve"> </w:t>
      </w:r>
      <w:r w:rsidR="007916A8" w:rsidRPr="0014495A">
        <w:rPr>
          <w:rFonts w:eastAsia="Times New Roman"/>
        </w:rPr>
        <w:t>Nám. 14. října 1381/4, Praha 5, PSČ 150 22</w:t>
      </w:r>
    </w:p>
    <w:p w:rsidR="00407E98" w:rsidRPr="0014495A" w:rsidRDefault="00091F2B" w:rsidP="004F31A0">
      <w:pPr>
        <w:spacing w:after="0" w:line="240" w:lineRule="auto"/>
      </w:pPr>
      <w:r>
        <w:t>IČ:  00063631</w:t>
      </w:r>
    </w:p>
    <w:p w:rsidR="004F31A0" w:rsidRPr="0014495A" w:rsidRDefault="004F31A0" w:rsidP="004F31A0">
      <w:pPr>
        <w:spacing w:after="0" w:line="240" w:lineRule="auto"/>
      </w:pPr>
      <w:r w:rsidRPr="0014495A">
        <w:t>zastoupená:</w:t>
      </w:r>
      <w:r w:rsidR="007916A8" w:rsidRPr="0014495A">
        <w:t xml:space="preserve"> Ing. Miroslavem Zeleným, starostou</w:t>
      </w:r>
    </w:p>
    <w:p w:rsidR="00D43517" w:rsidRPr="0014495A" w:rsidRDefault="00D43517" w:rsidP="004F31A0">
      <w:pPr>
        <w:spacing w:after="0" w:line="240" w:lineRule="auto"/>
      </w:pPr>
    </w:p>
    <w:p w:rsidR="00D43517" w:rsidRPr="0014495A" w:rsidRDefault="00D43517" w:rsidP="004F31A0">
      <w:pPr>
        <w:tabs>
          <w:tab w:val="left" w:pos="1985"/>
        </w:tabs>
        <w:spacing w:after="0" w:line="240" w:lineRule="auto"/>
        <w:jc w:val="both"/>
      </w:pPr>
      <w:r w:rsidRPr="0014495A">
        <w:t>a</w:t>
      </w:r>
    </w:p>
    <w:p w:rsidR="00D43517" w:rsidRPr="0014495A" w:rsidRDefault="00D43517" w:rsidP="004F31A0">
      <w:pPr>
        <w:tabs>
          <w:tab w:val="left" w:pos="1985"/>
        </w:tabs>
        <w:spacing w:after="0" w:line="240" w:lineRule="auto"/>
        <w:jc w:val="both"/>
      </w:pPr>
    </w:p>
    <w:p w:rsidR="007916A8" w:rsidRPr="0014495A" w:rsidRDefault="007916A8" w:rsidP="004F31A0">
      <w:pPr>
        <w:tabs>
          <w:tab w:val="left" w:pos="1985"/>
        </w:tabs>
        <w:spacing w:after="0" w:line="240" w:lineRule="auto"/>
        <w:jc w:val="both"/>
        <w:rPr>
          <w:rFonts w:eastAsia="Times New Roman"/>
        </w:rPr>
      </w:pPr>
      <w:r w:rsidRPr="0014495A">
        <w:rPr>
          <w:rFonts w:eastAsia="Times New Roman"/>
        </w:rPr>
        <w:t xml:space="preserve">Občanské sdružení </w:t>
      </w:r>
      <w:r w:rsidRPr="0014495A">
        <w:rPr>
          <w:rFonts w:eastAsia="Times New Roman"/>
          <w:b/>
        </w:rPr>
        <w:t>Odborníci a občané pro revitalizaci památkové zóny Buďánka a okolí</w:t>
      </w:r>
      <w:r w:rsidRPr="0014495A">
        <w:rPr>
          <w:rFonts w:eastAsia="Times New Roman"/>
        </w:rPr>
        <w:t xml:space="preserve"> </w:t>
      </w:r>
    </w:p>
    <w:p w:rsidR="00091F2B" w:rsidRDefault="00D43517" w:rsidP="004F31A0">
      <w:pPr>
        <w:tabs>
          <w:tab w:val="left" w:pos="1985"/>
        </w:tabs>
        <w:spacing w:after="0" w:line="240" w:lineRule="auto"/>
        <w:jc w:val="both"/>
      </w:pPr>
      <w:r w:rsidRPr="0014495A">
        <w:t xml:space="preserve">se sídlem: </w:t>
      </w:r>
      <w:r w:rsidR="00091F2B">
        <w:t>Veverkova 10, 170 00, Praha 7</w:t>
      </w:r>
    </w:p>
    <w:p w:rsidR="00D43517" w:rsidRPr="0014495A" w:rsidRDefault="00D43517" w:rsidP="004F31A0">
      <w:pPr>
        <w:tabs>
          <w:tab w:val="left" w:pos="1985"/>
        </w:tabs>
        <w:spacing w:after="0" w:line="240" w:lineRule="auto"/>
        <w:jc w:val="both"/>
        <w:rPr>
          <w:rStyle w:val="Siln"/>
          <w:b w:val="0"/>
        </w:rPr>
      </w:pPr>
      <w:r w:rsidRPr="0014495A">
        <w:t>IČ:</w:t>
      </w:r>
      <w:r w:rsidR="00091F2B">
        <w:t xml:space="preserve"> </w:t>
      </w:r>
      <w:r w:rsidR="00091F2B">
        <w:rPr>
          <w:rStyle w:val="Siln"/>
          <w:b w:val="0"/>
        </w:rPr>
        <w:t>28557832</w:t>
      </w:r>
    </w:p>
    <w:p w:rsidR="00D43517" w:rsidRPr="0014495A" w:rsidRDefault="00D43517" w:rsidP="004F31A0">
      <w:pPr>
        <w:tabs>
          <w:tab w:val="left" w:pos="1985"/>
        </w:tabs>
        <w:spacing w:after="0" w:line="240" w:lineRule="auto"/>
        <w:jc w:val="both"/>
        <w:rPr>
          <w:rStyle w:val="Siln"/>
          <w:b w:val="0"/>
        </w:rPr>
      </w:pPr>
      <w:r w:rsidRPr="0014495A">
        <w:rPr>
          <w:rStyle w:val="Siln"/>
          <w:b w:val="0"/>
        </w:rPr>
        <w:t>jednající:</w:t>
      </w:r>
      <w:r w:rsidR="00091F2B">
        <w:rPr>
          <w:rStyle w:val="Siln"/>
          <w:b w:val="0"/>
        </w:rPr>
        <w:t xml:space="preserve"> Veronika Palečková</w:t>
      </w:r>
      <w:r w:rsidR="007916A8" w:rsidRPr="0014495A">
        <w:rPr>
          <w:rStyle w:val="Siln"/>
          <w:b w:val="0"/>
        </w:rPr>
        <w:t>, předsedou sdružení (spolku)</w:t>
      </w:r>
    </w:p>
    <w:p w:rsidR="0076145E" w:rsidRPr="0014495A" w:rsidRDefault="0076145E" w:rsidP="004F31A0">
      <w:pPr>
        <w:tabs>
          <w:tab w:val="left" w:pos="1985"/>
        </w:tabs>
        <w:spacing w:after="0" w:line="240" w:lineRule="auto"/>
        <w:jc w:val="both"/>
        <w:rPr>
          <w:rStyle w:val="Siln"/>
          <w:b w:val="0"/>
        </w:rPr>
      </w:pPr>
    </w:p>
    <w:p w:rsidR="004F31A0" w:rsidRPr="0014495A" w:rsidRDefault="004B7641" w:rsidP="004F31A0">
      <w:pPr>
        <w:spacing w:after="0" w:line="240" w:lineRule="auto"/>
      </w:pPr>
      <w:r w:rsidRPr="0014495A">
        <w:t xml:space="preserve">(všichni společně dále jen </w:t>
      </w:r>
      <w:r w:rsidR="00570C72" w:rsidRPr="0014495A">
        <w:t xml:space="preserve">jako </w:t>
      </w:r>
      <w:r w:rsidRPr="0014495A">
        <w:t>„</w:t>
      </w:r>
      <w:r w:rsidRPr="0014495A">
        <w:rPr>
          <w:b/>
        </w:rPr>
        <w:t>Zúčastněné strany</w:t>
      </w:r>
      <w:r w:rsidRPr="0014495A">
        <w:t>“)</w:t>
      </w:r>
    </w:p>
    <w:p w:rsidR="004B7641" w:rsidRPr="0014495A" w:rsidRDefault="004B7641" w:rsidP="004F31A0">
      <w:pPr>
        <w:spacing w:after="0" w:line="240" w:lineRule="auto"/>
      </w:pPr>
    </w:p>
    <w:p w:rsidR="004B7641" w:rsidRPr="0014495A" w:rsidRDefault="00892F20" w:rsidP="004F31A0">
      <w:pPr>
        <w:spacing w:after="0" w:line="240" w:lineRule="auto"/>
      </w:pPr>
      <w:r w:rsidRPr="0014495A">
        <w:t>u</w:t>
      </w:r>
      <w:r w:rsidR="004B7641" w:rsidRPr="0014495A">
        <w:t xml:space="preserve">zavírají dnešního dne, měsíce a roku toto </w:t>
      </w:r>
    </w:p>
    <w:p w:rsidR="004B7641" w:rsidRPr="0014495A" w:rsidRDefault="004B7641" w:rsidP="004F31A0">
      <w:pPr>
        <w:spacing w:after="0" w:line="240" w:lineRule="auto"/>
      </w:pPr>
    </w:p>
    <w:p w:rsidR="004E1B7D" w:rsidRPr="0014495A" w:rsidRDefault="004E1B7D" w:rsidP="004F31A0">
      <w:pPr>
        <w:spacing w:after="0" w:line="240" w:lineRule="auto"/>
      </w:pPr>
    </w:p>
    <w:p w:rsidR="007916A8" w:rsidRPr="0014495A" w:rsidRDefault="004B7641" w:rsidP="00916936">
      <w:pPr>
        <w:spacing w:after="0" w:line="240" w:lineRule="auto"/>
        <w:jc w:val="center"/>
        <w:outlineLvl w:val="0"/>
        <w:rPr>
          <w:b/>
        </w:rPr>
      </w:pPr>
      <w:r w:rsidRPr="0014495A">
        <w:rPr>
          <w:b/>
        </w:rPr>
        <w:t>Memorandum o spolupráci a společném postupu</w:t>
      </w:r>
      <w:r w:rsidR="00916936" w:rsidRPr="0014495A">
        <w:rPr>
          <w:b/>
        </w:rPr>
        <w:t xml:space="preserve"> </w:t>
      </w:r>
      <w:r w:rsidR="007916A8" w:rsidRPr="0014495A">
        <w:rPr>
          <w:b/>
        </w:rPr>
        <w:t>při revitalizaci Osady Buďánka</w:t>
      </w:r>
    </w:p>
    <w:p w:rsidR="004F31A0" w:rsidRPr="0014495A" w:rsidRDefault="007916A8" w:rsidP="007916A8">
      <w:pPr>
        <w:spacing w:after="0" w:line="240" w:lineRule="auto"/>
        <w:jc w:val="center"/>
      </w:pPr>
      <w:r w:rsidRPr="0014495A">
        <w:t xml:space="preserve"> </w:t>
      </w:r>
      <w:r w:rsidR="00734DEE" w:rsidRPr="0014495A">
        <w:t>(dále jen „</w:t>
      </w:r>
      <w:r w:rsidR="00734DEE" w:rsidRPr="0014495A">
        <w:rPr>
          <w:b/>
        </w:rPr>
        <w:t>Memorandum</w:t>
      </w:r>
      <w:r w:rsidR="00734DEE" w:rsidRPr="0014495A">
        <w:t>“)</w:t>
      </w:r>
    </w:p>
    <w:p w:rsidR="004E1B7D" w:rsidRPr="0014495A" w:rsidRDefault="004E1B7D" w:rsidP="00734DEE">
      <w:pPr>
        <w:spacing w:after="0" w:line="240" w:lineRule="auto"/>
        <w:jc w:val="center"/>
        <w:rPr>
          <w:b/>
        </w:rPr>
      </w:pPr>
    </w:p>
    <w:p w:rsidR="00734DEE" w:rsidRPr="0014495A" w:rsidRDefault="00734DEE" w:rsidP="006A5CC1">
      <w:pPr>
        <w:spacing w:after="0" w:line="240" w:lineRule="auto"/>
        <w:jc w:val="center"/>
        <w:outlineLvl w:val="0"/>
        <w:rPr>
          <w:b/>
        </w:rPr>
      </w:pPr>
      <w:r w:rsidRPr="0014495A">
        <w:rPr>
          <w:b/>
        </w:rPr>
        <w:t>Preambule</w:t>
      </w:r>
    </w:p>
    <w:p w:rsidR="00734DEE" w:rsidRPr="0014495A" w:rsidRDefault="00734DEE" w:rsidP="00734DEE">
      <w:pPr>
        <w:spacing w:after="0" w:line="240" w:lineRule="auto"/>
        <w:jc w:val="center"/>
      </w:pPr>
    </w:p>
    <w:p w:rsidR="007916A8" w:rsidRPr="0014495A" w:rsidRDefault="00734DEE" w:rsidP="00916936">
      <w:pPr>
        <w:numPr>
          <w:ilvl w:val="0"/>
          <w:numId w:val="2"/>
        </w:numPr>
        <w:spacing w:after="0" w:line="240" w:lineRule="auto"/>
        <w:ind w:left="567" w:hanging="567"/>
        <w:jc w:val="both"/>
      </w:pPr>
      <w:r w:rsidRPr="0014495A">
        <w:t xml:space="preserve">Vycházejíce ze </w:t>
      </w:r>
      <w:r w:rsidR="00371FE0" w:rsidRPr="0014495A">
        <w:t xml:space="preserve">společného přesvědčení o potřebě </w:t>
      </w:r>
      <w:r w:rsidR="00E3257B" w:rsidRPr="0014495A">
        <w:t xml:space="preserve">obnovy, </w:t>
      </w:r>
      <w:r w:rsidR="007916A8" w:rsidRPr="0014495A">
        <w:rPr>
          <w:rStyle w:val="Siln"/>
          <w:rFonts w:eastAsia="Times New Roman"/>
        </w:rPr>
        <w:t>zachování a trvalé ochrany kulturně historické a urbanisticko-architektonické hodnoty</w:t>
      </w:r>
      <w:r w:rsidR="007916A8" w:rsidRPr="0014495A">
        <w:t xml:space="preserve"> památkové zóny Osada Buďánka (vyhlášené </w:t>
      </w:r>
      <w:proofErr w:type="spellStart"/>
      <w:r w:rsidR="007916A8" w:rsidRPr="0014495A">
        <w:t>vyhl</w:t>
      </w:r>
      <w:proofErr w:type="spellEnd"/>
      <w:r w:rsidR="007916A8" w:rsidRPr="0014495A">
        <w:t>. hl. m. Prahy č. 15/1991 Sb.);</w:t>
      </w:r>
    </w:p>
    <w:p w:rsidR="00122090" w:rsidRPr="0014495A" w:rsidRDefault="00122090" w:rsidP="00916936">
      <w:pPr>
        <w:numPr>
          <w:ilvl w:val="0"/>
          <w:numId w:val="2"/>
        </w:numPr>
        <w:spacing w:after="0" w:line="240" w:lineRule="auto"/>
        <w:ind w:left="567" w:hanging="567"/>
        <w:jc w:val="both"/>
      </w:pPr>
      <w:r w:rsidRPr="0014495A">
        <w:t xml:space="preserve">vědomy si svého právního postavení a svých možností v rámci ochrany a </w:t>
      </w:r>
      <w:r w:rsidR="007916A8" w:rsidRPr="0014495A">
        <w:t>revitalizace, resp. obnovy Osady Buďánka ve prospěch občanů Městské části Praha 5</w:t>
      </w:r>
      <w:r w:rsidRPr="0014495A">
        <w:t xml:space="preserve">; </w:t>
      </w:r>
    </w:p>
    <w:p w:rsidR="00AC248C" w:rsidRPr="0014495A" w:rsidRDefault="00AC248C" w:rsidP="00916936">
      <w:pPr>
        <w:numPr>
          <w:ilvl w:val="0"/>
          <w:numId w:val="2"/>
        </w:numPr>
        <w:spacing w:after="0" w:line="240" w:lineRule="auto"/>
        <w:ind w:left="567" w:hanging="567"/>
        <w:jc w:val="both"/>
      </w:pPr>
      <w:r w:rsidRPr="0014495A">
        <w:t xml:space="preserve">zdůrazňujíce význam součinnosti a koordinace společného postupu Zúčastněných </w:t>
      </w:r>
    </w:p>
    <w:p w:rsidR="000059F8" w:rsidRPr="0014495A" w:rsidRDefault="00AC248C" w:rsidP="00916936">
      <w:pPr>
        <w:spacing w:after="0" w:line="240" w:lineRule="auto"/>
        <w:ind w:left="567" w:hanging="567"/>
        <w:jc w:val="both"/>
      </w:pPr>
      <w:r w:rsidRPr="0014495A">
        <w:t xml:space="preserve">dohodly se Zúčastněné strany na úzké spolupráci </w:t>
      </w:r>
      <w:r w:rsidR="006C30DC" w:rsidRPr="0014495A">
        <w:t>a společném postupu</w:t>
      </w:r>
      <w:r w:rsidR="000059F8" w:rsidRPr="0014495A">
        <w:t xml:space="preserve"> tak, jak je uvedeno níže:</w:t>
      </w:r>
    </w:p>
    <w:p w:rsidR="000059F8" w:rsidRPr="0014495A" w:rsidRDefault="000059F8" w:rsidP="00AC248C">
      <w:pPr>
        <w:spacing w:after="0" w:line="240" w:lineRule="auto"/>
        <w:jc w:val="both"/>
      </w:pPr>
    </w:p>
    <w:p w:rsidR="00916936" w:rsidRPr="0014495A" w:rsidRDefault="00916936" w:rsidP="006A5CC1">
      <w:pPr>
        <w:spacing w:after="0" w:line="240" w:lineRule="auto"/>
        <w:jc w:val="center"/>
        <w:outlineLvl w:val="0"/>
        <w:rPr>
          <w:b/>
        </w:rPr>
      </w:pPr>
    </w:p>
    <w:p w:rsidR="00AC248C" w:rsidRPr="0014495A" w:rsidRDefault="000059F8" w:rsidP="006A5CC1">
      <w:pPr>
        <w:spacing w:after="0" w:line="240" w:lineRule="auto"/>
        <w:jc w:val="center"/>
        <w:outlineLvl w:val="0"/>
        <w:rPr>
          <w:b/>
        </w:rPr>
      </w:pPr>
      <w:r w:rsidRPr="0014495A">
        <w:rPr>
          <w:b/>
        </w:rPr>
        <w:t>I.</w:t>
      </w:r>
    </w:p>
    <w:p w:rsidR="00AC248C" w:rsidRPr="0014495A" w:rsidRDefault="00195E69" w:rsidP="00277D72">
      <w:pPr>
        <w:spacing w:after="0" w:line="240" w:lineRule="auto"/>
        <w:jc w:val="center"/>
        <w:rPr>
          <w:b/>
        </w:rPr>
      </w:pPr>
      <w:r w:rsidRPr="0014495A">
        <w:rPr>
          <w:b/>
        </w:rPr>
        <w:t>Zásady spolupráce</w:t>
      </w:r>
    </w:p>
    <w:p w:rsidR="00734DEE" w:rsidRPr="0014495A" w:rsidRDefault="00371FE0" w:rsidP="00734DEE">
      <w:pPr>
        <w:spacing w:after="0" w:line="240" w:lineRule="auto"/>
        <w:jc w:val="both"/>
      </w:pPr>
      <w:r w:rsidRPr="0014495A">
        <w:t xml:space="preserve"> </w:t>
      </w:r>
    </w:p>
    <w:p w:rsidR="00195E69" w:rsidRPr="0014495A" w:rsidRDefault="00195E69" w:rsidP="00195E69">
      <w:pPr>
        <w:numPr>
          <w:ilvl w:val="0"/>
          <w:numId w:val="3"/>
        </w:numPr>
        <w:spacing w:after="0" w:line="240" w:lineRule="auto"/>
        <w:jc w:val="both"/>
      </w:pPr>
      <w:r w:rsidRPr="0014495A">
        <w:t xml:space="preserve">Uzavření </w:t>
      </w:r>
      <w:r w:rsidR="00E3257B" w:rsidRPr="0014495A">
        <w:t xml:space="preserve">tohoto </w:t>
      </w:r>
      <w:r w:rsidRPr="0014495A">
        <w:t xml:space="preserve">Memoranda vytváří prostor pro úzkou spolupráci a koordinaci Zúčastněných stran při společném postupu v rámci </w:t>
      </w:r>
      <w:r w:rsidR="00E3257B" w:rsidRPr="0014495A">
        <w:t xml:space="preserve">revitalizace, trvalé </w:t>
      </w:r>
      <w:r w:rsidRPr="0014495A">
        <w:t xml:space="preserve">ochrany a rozvoje </w:t>
      </w:r>
      <w:r w:rsidR="00E3257B" w:rsidRPr="0014495A">
        <w:t>Osady Buďánka</w:t>
      </w:r>
      <w:r w:rsidRPr="0014495A">
        <w:rPr>
          <w:b/>
        </w:rPr>
        <w:t>.</w:t>
      </w:r>
    </w:p>
    <w:p w:rsidR="00195E69" w:rsidRPr="0014495A" w:rsidRDefault="00195E69" w:rsidP="00195E69">
      <w:pPr>
        <w:numPr>
          <w:ilvl w:val="0"/>
          <w:numId w:val="3"/>
        </w:numPr>
        <w:spacing w:after="0" w:line="240" w:lineRule="auto"/>
        <w:jc w:val="both"/>
      </w:pPr>
      <w:r w:rsidRPr="0014495A">
        <w:t>Spolupráce bude uskutečňována formou výměny informací, vzájemnými konzultacemi, přijímáním společných stanovisek, společného postupu</w:t>
      </w:r>
      <w:r w:rsidR="00544694" w:rsidRPr="0014495A">
        <w:t>, poskytováním součinnosti</w:t>
      </w:r>
      <w:r w:rsidRPr="0014495A">
        <w:t xml:space="preserve"> či jinou formou v souladu s právními předpisy</w:t>
      </w:r>
      <w:r w:rsidR="005E17DD" w:rsidRPr="0014495A">
        <w:t xml:space="preserve"> vyplývající z</w:t>
      </w:r>
      <w:r w:rsidR="00BE51E6" w:rsidRPr="0014495A">
        <w:t> právního postavení Zúčastněných stran</w:t>
      </w:r>
      <w:r w:rsidR="00E3257B" w:rsidRPr="0014495A">
        <w:t xml:space="preserve"> při přípravě a následném naplňování Projektu Buďánka pro Prahu, který tvoří přílohu tohoto memoranda</w:t>
      </w:r>
      <w:r w:rsidRPr="0014495A">
        <w:t xml:space="preserve">. </w:t>
      </w:r>
    </w:p>
    <w:p w:rsidR="002903B9" w:rsidRPr="0014495A" w:rsidRDefault="002903B9" w:rsidP="00195E69">
      <w:pPr>
        <w:numPr>
          <w:ilvl w:val="0"/>
          <w:numId w:val="3"/>
        </w:numPr>
        <w:spacing w:after="0" w:line="240" w:lineRule="auto"/>
        <w:jc w:val="both"/>
      </w:pPr>
      <w:r w:rsidRPr="0014495A">
        <w:t>Spolupráce je založena na zásadě autonomie Zúčastněných stran</w:t>
      </w:r>
      <w:r w:rsidR="00E3257B" w:rsidRPr="0014495A">
        <w:t xml:space="preserve"> při respektování obecně závazných právních předpisů</w:t>
      </w:r>
      <w:r w:rsidRPr="0014495A">
        <w:t xml:space="preserve">.  </w:t>
      </w:r>
    </w:p>
    <w:p w:rsidR="003B4A59" w:rsidRPr="0014495A" w:rsidRDefault="00544694" w:rsidP="00544694">
      <w:pPr>
        <w:numPr>
          <w:ilvl w:val="0"/>
          <w:numId w:val="3"/>
        </w:numPr>
        <w:spacing w:after="0" w:line="240" w:lineRule="auto"/>
        <w:ind w:left="709"/>
        <w:jc w:val="both"/>
      </w:pPr>
      <w:r w:rsidRPr="0014495A">
        <w:t xml:space="preserve">Zúčastněné strany deklarují zájem na </w:t>
      </w:r>
      <w:r w:rsidR="00881ADA" w:rsidRPr="0014495A">
        <w:t xml:space="preserve">vzájemné otevřené komunikaci </w:t>
      </w:r>
      <w:r w:rsidR="00E3257B" w:rsidRPr="0014495A">
        <w:t xml:space="preserve">mezi sebou, ale i ve vztahu k veřejnosti a zejména občanům městské části. </w:t>
      </w:r>
    </w:p>
    <w:p w:rsidR="003B4A59" w:rsidRPr="0014495A" w:rsidRDefault="003B4A59" w:rsidP="003B4A59">
      <w:pPr>
        <w:pStyle w:val="Odstavecseseznamem1"/>
      </w:pPr>
    </w:p>
    <w:p w:rsidR="00916936" w:rsidRPr="0014495A" w:rsidRDefault="00916936" w:rsidP="003B4A59">
      <w:pPr>
        <w:pStyle w:val="Odstavecseseznamem1"/>
      </w:pPr>
    </w:p>
    <w:p w:rsidR="00544694" w:rsidRPr="0014495A" w:rsidRDefault="003B4A59" w:rsidP="00916936">
      <w:pPr>
        <w:spacing w:after="0" w:line="240" w:lineRule="auto"/>
        <w:jc w:val="center"/>
        <w:outlineLvl w:val="0"/>
        <w:rPr>
          <w:b/>
        </w:rPr>
      </w:pPr>
      <w:r w:rsidRPr="0014495A">
        <w:rPr>
          <w:b/>
        </w:rPr>
        <w:lastRenderedPageBreak/>
        <w:t>II.</w:t>
      </w:r>
    </w:p>
    <w:p w:rsidR="003B4A59" w:rsidRPr="0014495A" w:rsidRDefault="003B4A59" w:rsidP="00916936">
      <w:pPr>
        <w:spacing w:after="0" w:line="240" w:lineRule="auto"/>
        <w:jc w:val="center"/>
        <w:rPr>
          <w:b/>
        </w:rPr>
      </w:pPr>
      <w:r w:rsidRPr="0014495A">
        <w:rPr>
          <w:b/>
        </w:rPr>
        <w:t>Oblast spolupráce</w:t>
      </w:r>
    </w:p>
    <w:p w:rsidR="00544694" w:rsidRPr="0014495A" w:rsidRDefault="00544694" w:rsidP="00544694">
      <w:pPr>
        <w:spacing w:after="0" w:line="240" w:lineRule="auto"/>
        <w:ind w:left="720"/>
        <w:jc w:val="center"/>
      </w:pPr>
    </w:p>
    <w:p w:rsidR="00AF1F23" w:rsidRPr="0014495A" w:rsidRDefault="00AF1F23" w:rsidP="00916936">
      <w:pPr>
        <w:numPr>
          <w:ilvl w:val="0"/>
          <w:numId w:val="4"/>
        </w:numPr>
        <w:spacing w:after="0" w:line="240" w:lineRule="auto"/>
        <w:ind w:left="567" w:hanging="567"/>
        <w:jc w:val="both"/>
      </w:pPr>
      <w:r w:rsidRPr="0014495A">
        <w:t xml:space="preserve">Spolupráce Zúčastněných stran se bude týkat veškeré činnosti a postupů Zúčastněných stran </w:t>
      </w:r>
      <w:r w:rsidR="00E3257B" w:rsidRPr="0014495A">
        <w:t>při přípravě a realizaci Projektu Buďánka pro Prahu</w:t>
      </w:r>
      <w:r w:rsidR="00DB6D5E" w:rsidRPr="0014495A">
        <w:t>.</w:t>
      </w:r>
    </w:p>
    <w:p w:rsidR="00542075" w:rsidRPr="0014495A" w:rsidRDefault="005F7F58" w:rsidP="00916936">
      <w:pPr>
        <w:numPr>
          <w:ilvl w:val="0"/>
          <w:numId w:val="4"/>
        </w:numPr>
        <w:spacing w:after="0" w:line="240" w:lineRule="auto"/>
        <w:ind w:left="567" w:hanging="567"/>
        <w:jc w:val="both"/>
      </w:pPr>
      <w:r w:rsidRPr="0014495A">
        <w:t>Zúčastněné strany se shodují na následujících hlavních bodech vzájemné spolupráce v oblasti vymezené v</w:t>
      </w:r>
      <w:r w:rsidR="00DB6D5E" w:rsidRPr="0014495A">
        <w:t> tomto Memorandu</w:t>
      </w:r>
      <w:r w:rsidR="00856CFC" w:rsidRPr="0014495A">
        <w:t xml:space="preserve">. </w:t>
      </w:r>
    </w:p>
    <w:p w:rsidR="00DB6D5E" w:rsidRPr="0014495A" w:rsidRDefault="00DB6D5E" w:rsidP="00916936">
      <w:pPr>
        <w:numPr>
          <w:ilvl w:val="0"/>
          <w:numId w:val="4"/>
        </w:numPr>
        <w:spacing w:after="0"/>
        <w:ind w:left="567" w:hanging="567"/>
        <w:jc w:val="both"/>
        <w:rPr>
          <w:rFonts w:cs="Arial"/>
          <w:color w:val="000000"/>
        </w:rPr>
      </w:pPr>
      <w:r w:rsidRPr="0014495A">
        <w:rPr>
          <w:rFonts w:cs="Arial"/>
          <w:color w:val="000000"/>
        </w:rPr>
        <w:t xml:space="preserve">V rámci revitalizace/obnovy památkové zóny osada Buďánka </w:t>
      </w:r>
      <w:r w:rsidRPr="0014495A">
        <w:rPr>
          <w:rFonts w:cs="Arial"/>
          <w:b/>
          <w:color w:val="000000"/>
        </w:rPr>
        <w:t>vznikne nové kulturní, společenské a vzdělávací centrum Buďánka.</w:t>
      </w:r>
      <w:r w:rsidRPr="0014495A">
        <w:rPr>
          <w:rFonts w:cs="Arial"/>
          <w:color w:val="000000"/>
        </w:rPr>
        <w:t xml:space="preserve"> Navrhovanou revitalizací bude vytvořen prostorově a výrazově jednotný, atraktivní městský prostor, který by se stal cílem vycházek za </w:t>
      </w:r>
      <w:r w:rsidR="00D020D7" w:rsidRPr="0014495A">
        <w:rPr>
          <w:rFonts w:cs="Arial"/>
          <w:color w:val="000000"/>
        </w:rPr>
        <w:t>kulturou, vzděláním a měl</w:t>
      </w:r>
      <w:r w:rsidRPr="0014495A">
        <w:rPr>
          <w:rFonts w:cs="Arial"/>
          <w:color w:val="000000"/>
        </w:rPr>
        <w:t xml:space="preserve"> by sloužit různým volnočasovým aktivitám, rekreaci i sportu.</w:t>
      </w:r>
    </w:p>
    <w:p w:rsidR="00DB6D5E" w:rsidRPr="0014495A" w:rsidRDefault="00DB6D5E" w:rsidP="00916936">
      <w:pPr>
        <w:numPr>
          <w:ilvl w:val="0"/>
          <w:numId w:val="4"/>
        </w:numPr>
        <w:spacing w:after="0"/>
        <w:ind w:left="567" w:hanging="567"/>
        <w:jc w:val="both"/>
        <w:rPr>
          <w:rFonts w:cs="Arial"/>
          <w:color w:val="000000"/>
        </w:rPr>
      </w:pPr>
      <w:r w:rsidRPr="0014495A">
        <w:rPr>
          <w:rFonts w:cs="Arial"/>
          <w:color w:val="000000"/>
        </w:rPr>
        <w:t>Celková obnova bude probíhat za úzké součinnosti s orgány památkové péče, zejména NPÚ a OPP MHMP. Cílem je rekonstruovat ty objekty, u kterých je to technicky proveditelné nebo to bude dáno požadavky orgánů památkové péče. Zbylé objekty nebudou obnoveny v původním rozsahu, nebudou nahrazeny kopiemi, ale budou na místě původních domů postupně vybudovány nové domy zachovávající jak půdorysnou stopu, tak i původní stavební objemy.</w:t>
      </w:r>
    </w:p>
    <w:p w:rsidR="00D20425" w:rsidRPr="0014495A" w:rsidRDefault="00DB6D5E" w:rsidP="00916936">
      <w:pPr>
        <w:numPr>
          <w:ilvl w:val="0"/>
          <w:numId w:val="4"/>
        </w:numPr>
        <w:spacing w:after="0"/>
        <w:ind w:left="567" w:hanging="567"/>
        <w:jc w:val="both"/>
        <w:rPr>
          <w:rFonts w:cs="Arial"/>
          <w:color w:val="000000"/>
        </w:rPr>
      </w:pPr>
      <w:r w:rsidRPr="0014495A">
        <w:rPr>
          <w:rFonts w:cs="Arial"/>
          <w:color w:val="000000"/>
        </w:rPr>
        <w:t xml:space="preserve">Rozsah obnovy je </w:t>
      </w:r>
      <w:r w:rsidRPr="0014495A">
        <w:rPr>
          <w:color w:val="000000"/>
        </w:rPr>
        <w:t xml:space="preserve">dále </w:t>
      </w:r>
      <w:r w:rsidRPr="0014495A">
        <w:rPr>
          <w:rFonts w:cs="Arial"/>
          <w:color w:val="000000"/>
        </w:rPr>
        <w:t xml:space="preserve">vymezen v  architektonické studii vypracované pro potřeby </w:t>
      </w:r>
      <w:r w:rsidRPr="0014495A">
        <w:rPr>
          <w:color w:val="000000"/>
        </w:rPr>
        <w:t>projektu revitalizace Osady Buďánka, jejíž zadání bylo realizováno na základě rozhodnutí a objednávky Městské části Praha 5</w:t>
      </w:r>
      <w:r w:rsidRPr="0014495A">
        <w:rPr>
          <w:rFonts w:cs="Arial"/>
          <w:color w:val="000000"/>
        </w:rPr>
        <w:t>.</w:t>
      </w:r>
    </w:p>
    <w:p w:rsidR="00D20425" w:rsidRPr="0014495A" w:rsidRDefault="00D20425" w:rsidP="00916936">
      <w:pPr>
        <w:numPr>
          <w:ilvl w:val="0"/>
          <w:numId w:val="4"/>
        </w:numPr>
        <w:spacing w:after="0"/>
        <w:ind w:left="567" w:hanging="567"/>
        <w:jc w:val="both"/>
        <w:rPr>
          <w:rFonts w:cs="Arial"/>
          <w:color w:val="000000"/>
        </w:rPr>
      </w:pPr>
      <w:r w:rsidRPr="0014495A">
        <w:rPr>
          <w:color w:val="000000"/>
        </w:rPr>
        <w:t xml:space="preserve">Projekt Buďánka pro Prahu (tvořící přílohu tohoto Memoranda) byl vytvořen </w:t>
      </w:r>
      <w:r w:rsidRPr="0014495A">
        <w:rPr>
          <w:rFonts w:eastAsia="Times New Roman"/>
        </w:rPr>
        <w:t xml:space="preserve">Občanským sdružením </w:t>
      </w:r>
      <w:r w:rsidRPr="0014495A">
        <w:rPr>
          <w:rFonts w:eastAsia="Times New Roman"/>
          <w:b/>
        </w:rPr>
        <w:t>Odborníci a občané pro revitalizaci památkové zóny Buďánka a okolí</w:t>
      </w:r>
      <w:r w:rsidRPr="0014495A">
        <w:rPr>
          <w:rFonts w:eastAsia="Times New Roman"/>
        </w:rPr>
        <w:t xml:space="preserve"> a jeho obsah je duševním vlastnictvím sdružení.</w:t>
      </w:r>
    </w:p>
    <w:p w:rsidR="00D20425" w:rsidRPr="0014495A" w:rsidRDefault="00D20425" w:rsidP="00916936">
      <w:pPr>
        <w:numPr>
          <w:ilvl w:val="0"/>
          <w:numId w:val="4"/>
        </w:numPr>
        <w:spacing w:after="0"/>
        <w:ind w:left="567" w:hanging="567"/>
        <w:jc w:val="both"/>
        <w:rPr>
          <w:rFonts w:cs="Arial"/>
          <w:color w:val="000000"/>
        </w:rPr>
      </w:pPr>
      <w:r w:rsidRPr="0014495A">
        <w:rPr>
          <w:color w:val="000000"/>
        </w:rPr>
        <w:t xml:space="preserve">Za účelem realizace tohoto projektu připraví Městská část Praha 5 nejpozději do 25.2.2014 návrh ustavujících dokumentů pro vznik Nadace Buďánka </w:t>
      </w:r>
      <w:r w:rsidR="00916936" w:rsidRPr="0014495A">
        <w:rPr>
          <w:color w:val="000000"/>
        </w:rPr>
        <w:t>(viz Projekt Buďánka pro Prahu) a předloží svým orgánům (</w:t>
      </w:r>
      <w:proofErr w:type="gramStart"/>
      <w:r w:rsidR="00916936" w:rsidRPr="0014495A">
        <w:rPr>
          <w:color w:val="000000"/>
        </w:rPr>
        <w:t>t.j.</w:t>
      </w:r>
      <w:proofErr w:type="gramEnd"/>
      <w:r w:rsidR="00916936" w:rsidRPr="0014495A">
        <w:rPr>
          <w:color w:val="000000"/>
        </w:rPr>
        <w:t xml:space="preserve"> radě a zastupitelstvu) příslušné návrhy </w:t>
      </w:r>
      <w:r w:rsidR="00307CC7" w:rsidRPr="0014495A">
        <w:rPr>
          <w:color w:val="000000"/>
        </w:rPr>
        <w:t>k realizaci tohoto projektu.</w:t>
      </w:r>
    </w:p>
    <w:p w:rsidR="005C24CA" w:rsidRDefault="00A30CCC" w:rsidP="00916936">
      <w:pPr>
        <w:numPr>
          <w:ilvl w:val="0"/>
          <w:numId w:val="4"/>
        </w:numPr>
        <w:spacing w:after="0" w:line="240" w:lineRule="auto"/>
        <w:ind w:left="567" w:hanging="567"/>
        <w:jc w:val="both"/>
      </w:pPr>
      <w:r w:rsidRPr="0014495A">
        <w:t xml:space="preserve">Zúčastněné strany </w:t>
      </w:r>
      <w:r w:rsidR="002903B9" w:rsidRPr="0014495A">
        <w:t xml:space="preserve">se </w:t>
      </w:r>
      <w:r w:rsidRPr="0014495A">
        <w:t>budou v</w:t>
      </w:r>
      <w:r w:rsidR="00EF4013" w:rsidRPr="0014495A">
        <w:t> oblasti specifikované v</w:t>
      </w:r>
      <w:r w:rsidR="00D20425" w:rsidRPr="0014495A">
        <w:t> v tomto článku</w:t>
      </w:r>
      <w:r w:rsidRPr="0014495A">
        <w:t xml:space="preserve"> aktivně</w:t>
      </w:r>
      <w:r w:rsidR="00466EA2" w:rsidRPr="0014495A">
        <w:t xml:space="preserve"> podílet na plnění dohodn</w:t>
      </w:r>
      <w:r w:rsidR="00266B42" w:rsidRPr="0014495A">
        <w:t>utých kroků, opatření a postupů v souladu s právním řádem.</w:t>
      </w:r>
    </w:p>
    <w:p w:rsidR="00C5364B" w:rsidRDefault="00C5364B" w:rsidP="00C5364B">
      <w:pPr>
        <w:spacing w:after="0" w:line="240" w:lineRule="auto"/>
        <w:ind w:left="567"/>
        <w:jc w:val="both"/>
      </w:pPr>
    </w:p>
    <w:p w:rsidR="00C5364B" w:rsidRDefault="00C5364B" w:rsidP="00C5364B">
      <w:pPr>
        <w:spacing w:after="0" w:line="240" w:lineRule="auto"/>
        <w:ind w:left="567"/>
        <w:jc w:val="both"/>
      </w:pPr>
    </w:p>
    <w:p w:rsidR="00C5364B" w:rsidRPr="0014495A" w:rsidRDefault="00C5364B" w:rsidP="00C5364B">
      <w:pPr>
        <w:spacing w:after="0" w:line="240" w:lineRule="auto"/>
        <w:ind w:left="567"/>
        <w:jc w:val="both"/>
      </w:pPr>
    </w:p>
    <w:p w:rsidR="005C24CA" w:rsidRPr="0014495A" w:rsidRDefault="005C24CA" w:rsidP="00916936">
      <w:pPr>
        <w:pStyle w:val="Odstavecseseznamem1"/>
        <w:spacing w:after="0"/>
        <w:ind w:left="0"/>
      </w:pPr>
    </w:p>
    <w:p w:rsidR="005C24CA" w:rsidRPr="0014495A" w:rsidRDefault="005C24CA" w:rsidP="006A5CC1">
      <w:pPr>
        <w:spacing w:after="0" w:line="240" w:lineRule="auto"/>
        <w:ind w:left="720"/>
        <w:jc w:val="center"/>
        <w:outlineLvl w:val="0"/>
        <w:rPr>
          <w:b/>
        </w:rPr>
      </w:pPr>
      <w:r w:rsidRPr="0014495A">
        <w:rPr>
          <w:b/>
        </w:rPr>
        <w:t>III.</w:t>
      </w:r>
    </w:p>
    <w:p w:rsidR="00542075" w:rsidRPr="0014495A" w:rsidRDefault="005C24CA" w:rsidP="005C24CA">
      <w:pPr>
        <w:spacing w:after="0" w:line="240" w:lineRule="auto"/>
        <w:ind w:left="720"/>
        <w:jc w:val="center"/>
        <w:rPr>
          <w:b/>
        </w:rPr>
      </w:pPr>
      <w:r w:rsidRPr="0014495A">
        <w:rPr>
          <w:b/>
        </w:rPr>
        <w:t>Ustanovení společná a závěrečná</w:t>
      </w:r>
    </w:p>
    <w:p w:rsidR="005B70D2" w:rsidRPr="0014495A" w:rsidRDefault="005B70D2" w:rsidP="005C24CA">
      <w:pPr>
        <w:spacing w:after="0" w:line="240" w:lineRule="auto"/>
        <w:ind w:left="720"/>
        <w:jc w:val="center"/>
        <w:rPr>
          <w:b/>
        </w:rPr>
      </w:pPr>
    </w:p>
    <w:p w:rsidR="005C24CA" w:rsidRPr="0014495A" w:rsidRDefault="005C24CA" w:rsidP="00916936">
      <w:pPr>
        <w:numPr>
          <w:ilvl w:val="0"/>
          <w:numId w:val="6"/>
        </w:numPr>
        <w:spacing w:after="0" w:line="240" w:lineRule="auto"/>
        <w:ind w:left="567" w:hanging="567"/>
        <w:jc w:val="both"/>
      </w:pPr>
      <w:r w:rsidRPr="0014495A">
        <w:t>Memorandum se uzavírá na dobu neurčitou.</w:t>
      </w:r>
    </w:p>
    <w:p w:rsidR="00AF3826" w:rsidRPr="0014495A" w:rsidRDefault="005C24CA" w:rsidP="00916936">
      <w:pPr>
        <w:numPr>
          <w:ilvl w:val="0"/>
          <w:numId w:val="6"/>
        </w:numPr>
        <w:spacing w:after="0" w:line="240" w:lineRule="auto"/>
        <w:ind w:left="567" w:hanging="567"/>
        <w:jc w:val="both"/>
      </w:pPr>
      <w:r w:rsidRPr="0014495A">
        <w:t xml:space="preserve">Memorandum pozbývá platnosti dohodou Zúčastněných stran. </w:t>
      </w:r>
    </w:p>
    <w:p w:rsidR="003272C9" w:rsidRPr="0014495A" w:rsidRDefault="005C24CA" w:rsidP="00916936">
      <w:pPr>
        <w:numPr>
          <w:ilvl w:val="0"/>
          <w:numId w:val="6"/>
        </w:numPr>
        <w:spacing w:after="0" w:line="240" w:lineRule="auto"/>
        <w:ind w:left="567" w:hanging="567"/>
        <w:jc w:val="both"/>
      </w:pPr>
      <w:r w:rsidRPr="0014495A">
        <w:t>Účast Zúčastněné strany může</w:t>
      </w:r>
      <w:r w:rsidR="00383295" w:rsidRPr="0014495A">
        <w:t xml:space="preserve"> rovněž skončit </w:t>
      </w:r>
      <w:r w:rsidR="00C20554" w:rsidRPr="0014495A">
        <w:t xml:space="preserve">na základě </w:t>
      </w:r>
      <w:r w:rsidR="00383295" w:rsidRPr="0014495A">
        <w:t>jejího</w:t>
      </w:r>
      <w:r w:rsidRPr="0014495A">
        <w:t xml:space="preserve"> písemného oznámení </w:t>
      </w:r>
      <w:r w:rsidR="007D17E7" w:rsidRPr="0014495A">
        <w:t xml:space="preserve">- </w:t>
      </w:r>
      <w:r w:rsidR="00010779" w:rsidRPr="0014495A">
        <w:t xml:space="preserve">doručeného </w:t>
      </w:r>
      <w:r w:rsidRPr="0014495A">
        <w:t>ostatním Zúčastněným stranám</w:t>
      </w:r>
      <w:r w:rsidR="00010779" w:rsidRPr="0014495A">
        <w:t xml:space="preserve"> n</w:t>
      </w:r>
      <w:r w:rsidR="00A04D43" w:rsidRPr="0014495A">
        <w:t xml:space="preserve">a </w:t>
      </w:r>
      <w:r w:rsidR="007D17E7" w:rsidRPr="0014495A">
        <w:t xml:space="preserve">jejich </w:t>
      </w:r>
      <w:r w:rsidR="00417451" w:rsidRPr="0014495A">
        <w:t>adresu dle tohoto Memoranda</w:t>
      </w:r>
      <w:r w:rsidR="007D17E7" w:rsidRPr="0014495A">
        <w:t>,</w:t>
      </w:r>
      <w:r w:rsidR="00A04D43" w:rsidRPr="0014495A">
        <w:t xml:space="preserve"> případně na adresu, kterou Zúčastněné strany později označí za svou doručovací adresu</w:t>
      </w:r>
      <w:r w:rsidR="007D17E7" w:rsidRPr="0014495A">
        <w:t xml:space="preserve"> -</w:t>
      </w:r>
      <w:r w:rsidRPr="0014495A">
        <w:t xml:space="preserve"> že nemá zájem být dále Memoranda účastna</w:t>
      </w:r>
      <w:r w:rsidR="00C20554" w:rsidRPr="0014495A">
        <w:t>, a to ke konci kalendářního měsíce, v němž došlo k doručen</w:t>
      </w:r>
      <w:r w:rsidR="00DF6C68" w:rsidRPr="0014495A">
        <w:t>í tohoto oznámení poslední ze Zú</w:t>
      </w:r>
      <w:r w:rsidR="00C20554" w:rsidRPr="0014495A">
        <w:t>častněných stran</w:t>
      </w:r>
      <w:r w:rsidRPr="0014495A">
        <w:t>.</w:t>
      </w:r>
    </w:p>
    <w:p w:rsidR="00A30CCC" w:rsidRPr="0014495A" w:rsidRDefault="003272C9" w:rsidP="00916936">
      <w:pPr>
        <w:numPr>
          <w:ilvl w:val="0"/>
          <w:numId w:val="6"/>
        </w:numPr>
        <w:spacing w:after="0" w:line="240" w:lineRule="auto"/>
        <w:ind w:left="567" w:hanging="567"/>
        <w:jc w:val="both"/>
      </w:pPr>
      <w:r w:rsidRPr="0014495A">
        <w:t>Memorandum může být měněno či doplňováno pouze ve formě písemných číslovaných dodatků podepsaných všemi Zúčastněnými stranami.</w:t>
      </w:r>
      <w:r w:rsidR="005C24CA" w:rsidRPr="0014495A">
        <w:t xml:space="preserve"> </w:t>
      </w:r>
    </w:p>
    <w:p w:rsidR="007847B7" w:rsidRPr="0014495A" w:rsidRDefault="007847B7" w:rsidP="00916936">
      <w:pPr>
        <w:numPr>
          <w:ilvl w:val="0"/>
          <w:numId w:val="6"/>
        </w:numPr>
        <w:spacing w:after="0" w:line="240" w:lineRule="auto"/>
        <w:ind w:left="567" w:hanging="567"/>
        <w:jc w:val="both"/>
      </w:pPr>
      <w:r w:rsidRPr="0014495A">
        <w:t>Se vzájemně poskytnutými informacemi dle Memoranda budou Zúčastněné strany nakládat v souladu s právními před</w:t>
      </w:r>
      <w:r w:rsidR="00135FC4" w:rsidRPr="0014495A">
        <w:t>pisy a nikoli na újmu ostatním Z</w:t>
      </w:r>
      <w:r w:rsidRPr="0014495A">
        <w:t>účas</w:t>
      </w:r>
      <w:r w:rsidR="00135FC4" w:rsidRPr="0014495A">
        <w:t>tněným stranám</w:t>
      </w:r>
      <w:r w:rsidRPr="0014495A">
        <w:t>.</w:t>
      </w:r>
    </w:p>
    <w:p w:rsidR="00135FC4" w:rsidRPr="0014495A" w:rsidRDefault="00135FC4" w:rsidP="00916936">
      <w:pPr>
        <w:numPr>
          <w:ilvl w:val="0"/>
          <w:numId w:val="6"/>
        </w:numPr>
        <w:spacing w:after="0" w:line="240" w:lineRule="auto"/>
        <w:ind w:left="567" w:hanging="567"/>
        <w:jc w:val="both"/>
      </w:pPr>
      <w:r w:rsidRPr="0014495A">
        <w:t>Zúčastněné strany budou v nezbytné míře vhodným způsobem informovat své členy,</w:t>
      </w:r>
      <w:r w:rsidR="006A07D5" w:rsidRPr="0014495A">
        <w:t xml:space="preserve"> orgány, </w:t>
      </w:r>
      <w:r w:rsidRPr="0014495A">
        <w:t>příslušené zaměstnance</w:t>
      </w:r>
      <w:r w:rsidR="00A07596" w:rsidRPr="0014495A">
        <w:t>,</w:t>
      </w:r>
      <w:r w:rsidR="006A07D5" w:rsidRPr="0014495A">
        <w:t xml:space="preserve"> jakož i jiné osoby či subjekty, u kterých to bude potřebné či vhodné</w:t>
      </w:r>
      <w:r w:rsidRPr="0014495A">
        <w:t xml:space="preserve"> o přijetí Mem</w:t>
      </w:r>
      <w:r w:rsidR="00A07596" w:rsidRPr="0014495A">
        <w:t>oranda</w:t>
      </w:r>
      <w:r w:rsidR="00C81A3C" w:rsidRPr="0014495A">
        <w:t xml:space="preserve">, stejně </w:t>
      </w:r>
      <w:r w:rsidR="00344530" w:rsidRPr="0014495A">
        <w:t>jako</w:t>
      </w:r>
      <w:r w:rsidR="00A07596" w:rsidRPr="0014495A">
        <w:t xml:space="preserve"> </w:t>
      </w:r>
      <w:r w:rsidRPr="0014495A">
        <w:t xml:space="preserve">o obsahu a rozsahu vzájemné spolupráce. </w:t>
      </w:r>
    </w:p>
    <w:p w:rsidR="00C81A3C" w:rsidRPr="0014495A" w:rsidRDefault="00C81A3C" w:rsidP="00916936">
      <w:pPr>
        <w:pStyle w:val="Odstavecseseznamem1"/>
        <w:numPr>
          <w:ilvl w:val="0"/>
          <w:numId w:val="6"/>
        </w:numPr>
        <w:ind w:left="567" w:hanging="567"/>
        <w:jc w:val="both"/>
      </w:pPr>
      <w:r w:rsidRPr="0014495A">
        <w:t>Memorandum je vyhotoveno ve třech stejnopisech s platností originálu, z nichž každá ze Zúčastněných stran obdrží po jednom.</w:t>
      </w:r>
    </w:p>
    <w:p w:rsidR="0040231D" w:rsidRPr="0014495A" w:rsidRDefault="0040231D" w:rsidP="00326AF8">
      <w:pPr>
        <w:spacing w:after="0" w:line="240" w:lineRule="auto"/>
        <w:rPr>
          <w:rStyle w:val="platne1"/>
          <w:b/>
        </w:rPr>
      </w:pPr>
    </w:p>
    <w:p w:rsidR="00D20425" w:rsidRDefault="00C5364B" w:rsidP="00326AF8">
      <w:pPr>
        <w:spacing w:after="0" w:line="240" w:lineRule="auto"/>
        <w:rPr>
          <w:rStyle w:val="platne1"/>
        </w:rPr>
      </w:pPr>
      <w:r>
        <w:rPr>
          <w:rStyle w:val="platne1"/>
        </w:rPr>
        <w:t>V Praze, dne 27. 1.</w:t>
      </w:r>
      <w:r w:rsidR="00D20425" w:rsidRPr="0014495A">
        <w:rPr>
          <w:rStyle w:val="platne1"/>
        </w:rPr>
        <w:t xml:space="preserve"> 2014</w:t>
      </w:r>
    </w:p>
    <w:p w:rsidR="00C5364B" w:rsidRDefault="00C5364B" w:rsidP="00326AF8">
      <w:pPr>
        <w:spacing w:after="0" w:line="240" w:lineRule="auto"/>
        <w:rPr>
          <w:rStyle w:val="platne1"/>
        </w:rPr>
      </w:pPr>
    </w:p>
    <w:p w:rsidR="00C5364B" w:rsidRDefault="00C5364B" w:rsidP="00326AF8">
      <w:pPr>
        <w:spacing w:after="0" w:line="240" w:lineRule="auto"/>
        <w:rPr>
          <w:rStyle w:val="platne1"/>
        </w:rPr>
      </w:pPr>
    </w:p>
    <w:p w:rsidR="00C5364B" w:rsidRDefault="00C5364B" w:rsidP="00326AF8">
      <w:pPr>
        <w:spacing w:after="0" w:line="240" w:lineRule="auto"/>
        <w:rPr>
          <w:rStyle w:val="platne1"/>
        </w:rPr>
      </w:pPr>
    </w:p>
    <w:p w:rsidR="00C5364B" w:rsidRDefault="00C5364B" w:rsidP="00326AF8">
      <w:pPr>
        <w:spacing w:after="0" w:line="240" w:lineRule="auto"/>
        <w:rPr>
          <w:rStyle w:val="platne1"/>
        </w:rPr>
      </w:pPr>
    </w:p>
    <w:p w:rsidR="00C5364B" w:rsidRDefault="00C5364B" w:rsidP="00326AF8">
      <w:pPr>
        <w:spacing w:after="0" w:line="240" w:lineRule="auto"/>
        <w:rPr>
          <w:rStyle w:val="platne1"/>
        </w:rPr>
      </w:pPr>
    </w:p>
    <w:p w:rsidR="00C5364B" w:rsidRDefault="00C5364B" w:rsidP="00326AF8">
      <w:pPr>
        <w:spacing w:after="0" w:line="240" w:lineRule="auto"/>
        <w:rPr>
          <w:rStyle w:val="platne1"/>
        </w:rPr>
      </w:pPr>
    </w:p>
    <w:p w:rsidR="00C5364B" w:rsidRDefault="00C5364B" w:rsidP="00326AF8">
      <w:pPr>
        <w:spacing w:after="0" w:line="240" w:lineRule="auto"/>
        <w:rPr>
          <w:rStyle w:val="platne1"/>
        </w:rPr>
      </w:pPr>
    </w:p>
    <w:p w:rsidR="00C5364B" w:rsidRDefault="00C5364B" w:rsidP="00326AF8">
      <w:pPr>
        <w:spacing w:after="0" w:line="240" w:lineRule="auto"/>
        <w:rPr>
          <w:rStyle w:val="platne1"/>
        </w:rPr>
      </w:pPr>
    </w:p>
    <w:p w:rsidR="00C5364B" w:rsidRPr="0014495A" w:rsidRDefault="00C5364B" w:rsidP="00326AF8">
      <w:pPr>
        <w:spacing w:after="0" w:line="240" w:lineRule="auto"/>
        <w:rPr>
          <w:rStyle w:val="platne1"/>
        </w:rPr>
      </w:pPr>
      <w:r>
        <w:t>Ing. Miroslav</w:t>
      </w:r>
      <w:r w:rsidRPr="0014495A">
        <w:t xml:space="preserve"> Zelený, starost</w:t>
      </w:r>
      <w:r>
        <w:t>a MČ Praha 5</w:t>
      </w:r>
      <w:r>
        <w:tab/>
      </w:r>
      <w:r>
        <w:tab/>
        <w:t xml:space="preserve">            </w:t>
      </w:r>
      <w:r>
        <w:rPr>
          <w:rStyle w:val="Siln"/>
          <w:b w:val="0"/>
        </w:rPr>
        <w:t>Veronika Palečková, předseda</w:t>
      </w:r>
      <w:r w:rsidRPr="0014495A">
        <w:rPr>
          <w:rStyle w:val="Siln"/>
          <w:b w:val="0"/>
        </w:rPr>
        <w:t xml:space="preserve"> sdružení</w:t>
      </w:r>
    </w:p>
    <w:p w:rsidR="0040231D" w:rsidRPr="0014495A" w:rsidRDefault="0040231D" w:rsidP="00326AF8">
      <w:pPr>
        <w:spacing w:after="0" w:line="240" w:lineRule="auto"/>
        <w:rPr>
          <w:rStyle w:val="platne1"/>
          <w:b/>
        </w:rPr>
      </w:pPr>
    </w:p>
    <w:p w:rsidR="00D20425" w:rsidRPr="0014495A" w:rsidRDefault="00D20425" w:rsidP="00326AF8">
      <w:pPr>
        <w:spacing w:after="0" w:line="240" w:lineRule="auto"/>
        <w:rPr>
          <w:rStyle w:val="platne1"/>
          <w:b/>
        </w:rPr>
      </w:pPr>
    </w:p>
    <w:p w:rsidR="00D20425" w:rsidRPr="0014495A" w:rsidRDefault="00D20425" w:rsidP="00326AF8">
      <w:pPr>
        <w:spacing w:after="0" w:line="240" w:lineRule="auto"/>
        <w:rPr>
          <w:rStyle w:val="platne1"/>
          <w:b/>
        </w:rPr>
      </w:pPr>
    </w:p>
    <w:p w:rsidR="00326AF8" w:rsidRPr="0014495A" w:rsidRDefault="00326AF8" w:rsidP="00326AF8">
      <w:pPr>
        <w:spacing w:after="0" w:line="240" w:lineRule="auto"/>
        <w:rPr>
          <w:b/>
        </w:rPr>
      </w:pPr>
    </w:p>
    <w:sectPr w:rsidR="00326AF8" w:rsidRPr="00144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42F54"/>
    <w:multiLevelType w:val="hybridMultilevel"/>
    <w:tmpl w:val="2684DADE"/>
    <w:lvl w:ilvl="0" w:tplc="26A4B3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DA6025"/>
    <w:multiLevelType w:val="hybridMultilevel"/>
    <w:tmpl w:val="4C62BA68"/>
    <w:lvl w:ilvl="0" w:tplc="E56ABF1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2C3194C"/>
    <w:multiLevelType w:val="hybridMultilevel"/>
    <w:tmpl w:val="8090B53A"/>
    <w:lvl w:ilvl="0" w:tplc="2320E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CB6E85"/>
    <w:multiLevelType w:val="hybridMultilevel"/>
    <w:tmpl w:val="D85609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D0AF1"/>
    <w:multiLevelType w:val="hybridMultilevel"/>
    <w:tmpl w:val="94D65E6C"/>
    <w:lvl w:ilvl="0" w:tplc="77F8CA2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F67853"/>
    <w:multiLevelType w:val="hybridMultilevel"/>
    <w:tmpl w:val="AAFAC622"/>
    <w:lvl w:ilvl="0" w:tplc="7C0080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330DDC"/>
    <w:rsid w:val="000059F8"/>
    <w:rsid w:val="00010779"/>
    <w:rsid w:val="00091F2B"/>
    <w:rsid w:val="000B0257"/>
    <w:rsid w:val="000F13D9"/>
    <w:rsid w:val="00114AA5"/>
    <w:rsid w:val="00122090"/>
    <w:rsid w:val="001316B4"/>
    <w:rsid w:val="00135B38"/>
    <w:rsid w:val="00135FC4"/>
    <w:rsid w:val="0014495A"/>
    <w:rsid w:val="00182624"/>
    <w:rsid w:val="00195E69"/>
    <w:rsid w:val="00210010"/>
    <w:rsid w:val="002250A9"/>
    <w:rsid w:val="00266B42"/>
    <w:rsid w:val="00277D72"/>
    <w:rsid w:val="002903B9"/>
    <w:rsid w:val="00307CC7"/>
    <w:rsid w:val="00326AF8"/>
    <w:rsid w:val="003272C9"/>
    <w:rsid w:val="00330DDC"/>
    <w:rsid w:val="00344530"/>
    <w:rsid w:val="00365580"/>
    <w:rsid w:val="00371FE0"/>
    <w:rsid w:val="00383295"/>
    <w:rsid w:val="003B4A59"/>
    <w:rsid w:val="0040231D"/>
    <w:rsid w:val="00407E98"/>
    <w:rsid w:val="00417451"/>
    <w:rsid w:val="00456946"/>
    <w:rsid w:val="00466EA2"/>
    <w:rsid w:val="004A0E56"/>
    <w:rsid w:val="004B7641"/>
    <w:rsid w:val="004C5D84"/>
    <w:rsid w:val="004E1B7D"/>
    <w:rsid w:val="004F31A0"/>
    <w:rsid w:val="00542075"/>
    <w:rsid w:val="00544694"/>
    <w:rsid w:val="00570C72"/>
    <w:rsid w:val="005A5C15"/>
    <w:rsid w:val="005B3884"/>
    <w:rsid w:val="005B70D2"/>
    <w:rsid w:val="005C24CA"/>
    <w:rsid w:val="005E17DD"/>
    <w:rsid w:val="005E7B2A"/>
    <w:rsid w:val="005F7F58"/>
    <w:rsid w:val="00650218"/>
    <w:rsid w:val="006842D2"/>
    <w:rsid w:val="006A07D5"/>
    <w:rsid w:val="006A5CC1"/>
    <w:rsid w:val="006C30DC"/>
    <w:rsid w:val="00714CAB"/>
    <w:rsid w:val="00734DEE"/>
    <w:rsid w:val="0076145E"/>
    <w:rsid w:val="007847B7"/>
    <w:rsid w:val="007916A8"/>
    <w:rsid w:val="007B6400"/>
    <w:rsid w:val="007D17E7"/>
    <w:rsid w:val="00856CFC"/>
    <w:rsid w:val="00881ADA"/>
    <w:rsid w:val="00892F20"/>
    <w:rsid w:val="00916936"/>
    <w:rsid w:val="009A70AC"/>
    <w:rsid w:val="00A03867"/>
    <w:rsid w:val="00A0465E"/>
    <w:rsid w:val="00A04CCC"/>
    <w:rsid w:val="00A04D43"/>
    <w:rsid w:val="00A07596"/>
    <w:rsid w:val="00A30CCC"/>
    <w:rsid w:val="00A52E4F"/>
    <w:rsid w:val="00AC248C"/>
    <w:rsid w:val="00AC52AC"/>
    <w:rsid w:val="00AF1F23"/>
    <w:rsid w:val="00AF3826"/>
    <w:rsid w:val="00B30C70"/>
    <w:rsid w:val="00B36138"/>
    <w:rsid w:val="00BE4E1A"/>
    <w:rsid w:val="00BE51E6"/>
    <w:rsid w:val="00C16544"/>
    <w:rsid w:val="00C20554"/>
    <w:rsid w:val="00C5364B"/>
    <w:rsid w:val="00C81A3C"/>
    <w:rsid w:val="00CF39DB"/>
    <w:rsid w:val="00D020D7"/>
    <w:rsid w:val="00D20425"/>
    <w:rsid w:val="00D43517"/>
    <w:rsid w:val="00DB6D5E"/>
    <w:rsid w:val="00DF6349"/>
    <w:rsid w:val="00DF6C68"/>
    <w:rsid w:val="00E3257B"/>
    <w:rsid w:val="00E92FB8"/>
    <w:rsid w:val="00EF4013"/>
    <w:rsid w:val="00F21862"/>
    <w:rsid w:val="00FC10DD"/>
    <w:rsid w:val="00FC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rsid w:val="004F31A0"/>
  </w:style>
  <w:style w:type="character" w:styleId="Siln">
    <w:name w:val="Strong"/>
    <w:qFormat/>
    <w:rsid w:val="00D43517"/>
    <w:rPr>
      <w:b/>
      <w:bCs/>
    </w:rPr>
  </w:style>
  <w:style w:type="paragraph" w:customStyle="1" w:styleId="Odstavecseseznamem1">
    <w:name w:val="Odstavec se seznamem1"/>
    <w:basedOn w:val="Normln"/>
    <w:uiPriority w:val="34"/>
    <w:qFormat/>
    <w:rsid w:val="00AC248C"/>
    <w:pPr>
      <w:ind w:left="708"/>
    </w:pPr>
  </w:style>
  <w:style w:type="paragraph" w:styleId="Rozloendokumentu">
    <w:name w:val="Document Map"/>
    <w:basedOn w:val="Normln"/>
    <w:semiHidden/>
    <w:rsid w:val="006A5CC1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759</Words>
  <Characters>4482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Memorandum o spolupráci a společném postupu</vt:lpstr>
      <vt:lpstr>Memorandum o spolupráci a společném postupu</vt:lpstr>
    </vt:vector>
  </TitlesOfParts>
  <Manager/>
  <Company>AK</Company>
  <LinksUpToDate>false</LinksUpToDate>
  <CharactersWithSpaces>5231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o spolupráci a společném postupu</dc:title>
  <dc:subject/>
  <dc:creator>Tomáš Homola</dc:creator>
  <cp:keywords/>
  <dc:description/>
  <cp:lastModifiedBy>petr.mares</cp:lastModifiedBy>
  <cp:revision>2</cp:revision>
  <dcterms:created xsi:type="dcterms:W3CDTF">2015-04-15T07:03:00Z</dcterms:created>
  <dcterms:modified xsi:type="dcterms:W3CDTF">2015-04-15T07:03:00Z</dcterms:modified>
  <cp:category/>
</cp:coreProperties>
</file>