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D1" w:rsidRPr="00973D97" w:rsidRDefault="000C22D1" w:rsidP="000C22D1">
      <w:pPr>
        <w:jc w:val="center"/>
        <w:rPr>
          <w:rFonts w:ascii="Calibri" w:hAnsi="Calibri" w:cs="Arial"/>
          <w:b/>
          <w:color w:val="000000"/>
          <w:sz w:val="52"/>
          <w:szCs w:val="52"/>
        </w:rPr>
      </w:pPr>
      <w:r w:rsidRPr="00973D97">
        <w:rPr>
          <w:rFonts w:ascii="Calibri" w:hAnsi="Calibri" w:cs="Arial"/>
          <w:b/>
          <w:color w:val="000000"/>
          <w:sz w:val="52"/>
          <w:szCs w:val="52"/>
        </w:rPr>
        <w:t>Projekt</w:t>
      </w:r>
    </w:p>
    <w:p w:rsidR="00EC3F78" w:rsidRPr="00973D97" w:rsidRDefault="00EC3F78" w:rsidP="000C22D1">
      <w:pPr>
        <w:jc w:val="center"/>
        <w:rPr>
          <w:rFonts w:ascii="Calibri" w:hAnsi="Calibri" w:cs="Arial"/>
          <w:b/>
          <w:color w:val="000000"/>
          <w:sz w:val="52"/>
          <w:szCs w:val="52"/>
        </w:rPr>
      </w:pPr>
      <w:r w:rsidRPr="00973D97">
        <w:rPr>
          <w:rFonts w:ascii="Calibri" w:hAnsi="Calibri" w:cs="Arial"/>
          <w:b/>
          <w:color w:val="000000"/>
          <w:sz w:val="52"/>
          <w:szCs w:val="52"/>
        </w:rPr>
        <w:t>Buďánka pro Prahu</w:t>
      </w:r>
    </w:p>
    <w:p w:rsidR="007F7FBC" w:rsidRPr="00973D97" w:rsidRDefault="00EC3F78" w:rsidP="007F7FBC">
      <w:pPr>
        <w:jc w:val="both"/>
        <w:rPr>
          <w:rStyle w:val="Siln"/>
          <w:rFonts w:ascii="Calibri" w:hAnsi="Calibri"/>
          <w:b w:val="0"/>
          <w:color w:val="000000"/>
          <w:sz w:val="28"/>
          <w:szCs w:val="28"/>
        </w:rPr>
      </w:pPr>
      <w:r w:rsidRPr="00973D97">
        <w:rPr>
          <w:rFonts w:ascii="Calibri" w:hAnsi="Calibri" w:cs="Arial"/>
          <w:color w:val="000000"/>
        </w:rPr>
        <w:br/>
      </w:r>
    </w:p>
    <w:p w:rsidR="007F7FBC" w:rsidRPr="00973D97" w:rsidRDefault="007F7FBC" w:rsidP="007F7FBC">
      <w:pPr>
        <w:jc w:val="both"/>
        <w:rPr>
          <w:rStyle w:val="Siln"/>
          <w:rFonts w:ascii="Calibri" w:hAnsi="Calibri"/>
          <w:b w:val="0"/>
          <w:color w:val="000000"/>
          <w:sz w:val="28"/>
          <w:szCs w:val="28"/>
        </w:rPr>
      </w:pPr>
    </w:p>
    <w:p w:rsidR="00EC3F78" w:rsidRPr="00973D97" w:rsidRDefault="00EC3F78" w:rsidP="000C22D1">
      <w:pPr>
        <w:rPr>
          <w:rFonts w:ascii="Calibri" w:hAnsi="Calibri" w:cs="Arial"/>
          <w:color w:val="000000"/>
          <w:sz w:val="28"/>
          <w:szCs w:val="28"/>
        </w:rPr>
      </w:pPr>
      <w:r w:rsidRPr="00973D97">
        <w:rPr>
          <w:rStyle w:val="Siln"/>
          <w:rFonts w:ascii="Calibri" w:hAnsi="Calibri" w:cs="Arial"/>
          <w:b w:val="0"/>
          <w:color w:val="000000"/>
          <w:sz w:val="28"/>
          <w:szCs w:val="28"/>
        </w:rPr>
        <w:t>1/ Popis výchozího stavu</w:t>
      </w:r>
      <w:r w:rsidRPr="00973D97">
        <w:rPr>
          <w:rFonts w:ascii="Calibri" w:hAnsi="Calibri" w:cs="Arial"/>
          <w:color w:val="000000"/>
          <w:sz w:val="28"/>
          <w:szCs w:val="28"/>
        </w:rPr>
        <w:br/>
      </w:r>
    </w:p>
    <w:p w:rsidR="00EC3F78" w:rsidRPr="00973D97" w:rsidRDefault="00EC3F78" w:rsidP="000C22D1">
      <w:pPr>
        <w:rPr>
          <w:rStyle w:val="Siln"/>
          <w:rFonts w:ascii="Calibri" w:hAnsi="Calibri" w:cs="Arial"/>
          <w:b w:val="0"/>
          <w:bCs w:val="0"/>
          <w:color w:val="000000"/>
          <w:szCs w:val="20"/>
        </w:rPr>
      </w:pPr>
      <w:r w:rsidRPr="00973D97">
        <w:rPr>
          <w:rStyle w:val="Siln"/>
          <w:rFonts w:ascii="Calibri" w:hAnsi="Calibri" w:cs="Arial"/>
          <w:b w:val="0"/>
          <w:color w:val="000000"/>
          <w:sz w:val="28"/>
          <w:szCs w:val="28"/>
        </w:rPr>
        <w:t>2/ Předpokládaný cíl projektu - čeho chce tým dosáhnout, co se zlepší po dokončení projektu.</w:t>
      </w:r>
      <w:r w:rsidRPr="00973D97">
        <w:rPr>
          <w:rStyle w:val="apple-converted-space"/>
          <w:rFonts w:ascii="Calibri" w:hAnsi="Calibri" w:cs="Arial"/>
          <w:bCs/>
          <w:color w:val="000000"/>
          <w:sz w:val="28"/>
          <w:szCs w:val="28"/>
        </w:rPr>
        <w:t> </w:t>
      </w:r>
      <w:r w:rsidRPr="00973D97">
        <w:rPr>
          <w:rFonts w:ascii="Calibri" w:hAnsi="Calibri" w:cs="Arial"/>
          <w:color w:val="000000"/>
          <w:sz w:val="28"/>
          <w:szCs w:val="28"/>
        </w:rPr>
        <w:br/>
      </w:r>
    </w:p>
    <w:p w:rsidR="00EC3F78" w:rsidRPr="00973D97" w:rsidRDefault="00EC3F78" w:rsidP="000C22D1">
      <w:pPr>
        <w:rPr>
          <w:rStyle w:val="Siln"/>
          <w:rFonts w:ascii="Calibri" w:hAnsi="Calibri" w:cs="Arial"/>
          <w:b w:val="0"/>
          <w:color w:val="000000"/>
        </w:rPr>
      </w:pPr>
      <w:r w:rsidRPr="00973D97">
        <w:rPr>
          <w:rStyle w:val="Siln"/>
          <w:rFonts w:ascii="Calibri" w:hAnsi="Calibri" w:cs="Arial"/>
          <w:b w:val="0"/>
          <w:color w:val="000000"/>
          <w:sz w:val="28"/>
          <w:szCs w:val="28"/>
        </w:rPr>
        <w:t xml:space="preserve">3/ Jednotlivé etapy projektu </w:t>
      </w:r>
      <w:r w:rsidRPr="00973D97">
        <w:rPr>
          <w:rFonts w:ascii="Calibri" w:hAnsi="Calibri" w:cs="Arial"/>
          <w:color w:val="000000"/>
          <w:sz w:val="28"/>
          <w:szCs w:val="28"/>
        </w:rPr>
        <w:br/>
      </w:r>
      <w:r w:rsidRPr="00973D97">
        <w:rPr>
          <w:rFonts w:ascii="Calibri" w:hAnsi="Calibri" w:cs="Arial"/>
          <w:color w:val="000000"/>
          <w:szCs w:val="20"/>
        </w:rPr>
        <w:br/>
      </w:r>
      <w:r w:rsidR="0045318B" w:rsidRPr="00973D97">
        <w:rPr>
          <w:rStyle w:val="Siln"/>
          <w:rFonts w:ascii="Calibri" w:hAnsi="Calibri" w:cs="Arial"/>
          <w:b w:val="0"/>
          <w:color w:val="000000"/>
          <w:sz w:val="28"/>
          <w:szCs w:val="28"/>
        </w:rPr>
        <w:t>4</w:t>
      </w:r>
      <w:r w:rsidRPr="00973D97">
        <w:rPr>
          <w:rStyle w:val="Siln"/>
          <w:rFonts w:ascii="Calibri" w:hAnsi="Calibri" w:cs="Arial"/>
          <w:b w:val="0"/>
          <w:color w:val="000000"/>
          <w:sz w:val="28"/>
          <w:szCs w:val="28"/>
        </w:rPr>
        <w:t>/ Uvažované zdroje financování</w:t>
      </w:r>
      <w:r w:rsidRPr="00973D97">
        <w:rPr>
          <w:rStyle w:val="apple-converted-space"/>
          <w:rFonts w:ascii="Calibri" w:hAnsi="Calibri" w:cs="Arial"/>
          <w:bCs/>
          <w:color w:val="000000"/>
          <w:sz w:val="28"/>
          <w:szCs w:val="28"/>
        </w:rPr>
        <w:t> </w:t>
      </w:r>
      <w:r w:rsidRPr="00973D97">
        <w:rPr>
          <w:rFonts w:ascii="Calibri" w:hAnsi="Calibri" w:cs="Arial"/>
          <w:color w:val="000000"/>
          <w:sz w:val="28"/>
          <w:szCs w:val="28"/>
        </w:rPr>
        <w:br/>
      </w:r>
    </w:p>
    <w:p w:rsidR="00B3539D" w:rsidRPr="00973D97" w:rsidRDefault="0045318B" w:rsidP="000C22D1">
      <w:pPr>
        <w:autoSpaceDE w:val="0"/>
        <w:autoSpaceDN w:val="0"/>
        <w:adjustRightInd w:val="0"/>
        <w:rPr>
          <w:rStyle w:val="Siln"/>
          <w:rFonts w:ascii="Calibri" w:hAnsi="Calibri" w:cs="Arial"/>
          <w:b w:val="0"/>
          <w:color w:val="000000"/>
          <w:sz w:val="28"/>
          <w:szCs w:val="28"/>
        </w:rPr>
      </w:pPr>
      <w:r w:rsidRPr="00973D97">
        <w:rPr>
          <w:rStyle w:val="Siln"/>
          <w:rFonts w:ascii="Calibri" w:hAnsi="Calibri" w:cs="Arial"/>
          <w:b w:val="0"/>
          <w:color w:val="000000"/>
          <w:sz w:val="28"/>
          <w:szCs w:val="28"/>
        </w:rPr>
        <w:t>5</w:t>
      </w:r>
      <w:r w:rsidR="00EC3F78" w:rsidRPr="00973D97">
        <w:rPr>
          <w:rStyle w:val="Siln"/>
          <w:rFonts w:ascii="Calibri" w:hAnsi="Calibri" w:cs="Arial"/>
          <w:b w:val="0"/>
          <w:color w:val="000000"/>
          <w:sz w:val="28"/>
          <w:szCs w:val="28"/>
        </w:rPr>
        <w:t>/</w:t>
      </w:r>
      <w:r w:rsidRPr="00973D97">
        <w:rPr>
          <w:rStyle w:val="Siln"/>
          <w:rFonts w:ascii="Calibri" w:hAnsi="Calibri" w:cs="Arial"/>
          <w:b w:val="0"/>
          <w:color w:val="000000"/>
          <w:sz w:val="28"/>
          <w:szCs w:val="28"/>
        </w:rPr>
        <w:t xml:space="preserve"> </w:t>
      </w:r>
      <w:r w:rsidR="00EC3F78" w:rsidRPr="00973D97">
        <w:rPr>
          <w:rStyle w:val="Siln"/>
          <w:rFonts w:ascii="Calibri" w:hAnsi="Calibri" w:cs="Arial"/>
          <w:b w:val="0"/>
          <w:color w:val="000000"/>
          <w:sz w:val="28"/>
          <w:szCs w:val="28"/>
        </w:rPr>
        <w:t>Rozpočet</w:t>
      </w:r>
    </w:p>
    <w:p w:rsidR="00B3539D" w:rsidRDefault="00B3539D" w:rsidP="007F7FBC">
      <w:pPr>
        <w:autoSpaceDE w:val="0"/>
        <w:autoSpaceDN w:val="0"/>
        <w:adjustRightInd w:val="0"/>
        <w:jc w:val="both"/>
        <w:rPr>
          <w:rStyle w:val="Siln"/>
          <w:rFonts w:ascii="Calibri" w:hAnsi="Calibri" w:cs="Arial"/>
          <w:b w:val="0"/>
          <w:color w:val="000000"/>
          <w:sz w:val="28"/>
          <w:szCs w:val="28"/>
        </w:rPr>
      </w:pPr>
    </w:p>
    <w:p w:rsidR="00211C11" w:rsidRPr="00211C11" w:rsidRDefault="00211C11" w:rsidP="00211C11">
      <w:pPr>
        <w:jc w:val="both"/>
        <w:rPr>
          <w:rFonts w:ascii="Calibri" w:hAnsi="Calibri" w:cs="Arial"/>
          <w:color w:val="000000"/>
          <w:sz w:val="28"/>
          <w:szCs w:val="28"/>
        </w:rPr>
      </w:pPr>
      <w:r w:rsidRPr="00211C11">
        <w:rPr>
          <w:rStyle w:val="Siln"/>
          <w:rFonts w:ascii="Calibri" w:hAnsi="Calibri" w:cs="Arial"/>
          <w:b w:val="0"/>
          <w:color w:val="000000"/>
          <w:sz w:val="28"/>
          <w:szCs w:val="28"/>
        </w:rPr>
        <w:t>6/</w:t>
      </w:r>
      <w:r w:rsidRPr="00211C11">
        <w:rPr>
          <w:rStyle w:val="Siln"/>
          <w:rFonts w:ascii="Calibri" w:hAnsi="Calibri" w:cs="Arial"/>
          <w:color w:val="000000"/>
          <w:sz w:val="28"/>
          <w:szCs w:val="28"/>
        </w:rPr>
        <w:t xml:space="preserve"> </w:t>
      </w:r>
      <w:r w:rsidRPr="00211C11">
        <w:rPr>
          <w:rFonts w:ascii="Calibri" w:hAnsi="Calibri" w:cs="Arial"/>
          <w:color w:val="000000"/>
          <w:sz w:val="28"/>
          <w:szCs w:val="28"/>
        </w:rPr>
        <w:t>Udržitelnost projektu</w:t>
      </w:r>
    </w:p>
    <w:p w:rsidR="00211C11" w:rsidRPr="00973D97" w:rsidRDefault="00211C11" w:rsidP="007F7FBC">
      <w:pPr>
        <w:autoSpaceDE w:val="0"/>
        <w:autoSpaceDN w:val="0"/>
        <w:adjustRightInd w:val="0"/>
        <w:jc w:val="both"/>
        <w:rPr>
          <w:rStyle w:val="Siln"/>
          <w:rFonts w:ascii="Calibri" w:hAnsi="Calibri" w:cs="Arial"/>
          <w:b w:val="0"/>
          <w:color w:val="000000"/>
          <w:sz w:val="28"/>
          <w:szCs w:val="28"/>
        </w:rPr>
      </w:pPr>
    </w:p>
    <w:p w:rsidR="00EC3F78" w:rsidRPr="00973D97" w:rsidRDefault="00EC3F78" w:rsidP="007F7F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</w:rPr>
      </w:pPr>
      <w:r w:rsidRPr="00973D97">
        <w:rPr>
          <w:rFonts w:ascii="Calibri" w:hAnsi="Calibri" w:cs="Arial"/>
          <w:color w:val="000000"/>
        </w:rPr>
        <w:t xml:space="preserve">  </w:t>
      </w:r>
    </w:p>
    <w:p w:rsidR="00EC3F78" w:rsidRPr="00973D97" w:rsidRDefault="00EC3F78" w:rsidP="007F7F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EC3F78" w:rsidRPr="00973D97" w:rsidRDefault="00EC3F78" w:rsidP="007F7F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B3539D" w:rsidRPr="00973D97" w:rsidRDefault="00B3539D" w:rsidP="007F7F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B3539D" w:rsidRPr="00973D97" w:rsidRDefault="00B3539D" w:rsidP="007F7F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B3539D" w:rsidRPr="00973D97" w:rsidRDefault="00B3539D" w:rsidP="007F7F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B3539D" w:rsidRPr="00973D97" w:rsidRDefault="00B3539D" w:rsidP="007F7F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B3539D" w:rsidRPr="00973D97" w:rsidRDefault="00B3539D" w:rsidP="007F7F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B3539D" w:rsidRPr="00973D97" w:rsidRDefault="00B3539D" w:rsidP="007F7F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B3539D" w:rsidRPr="00973D97" w:rsidRDefault="00B3539D" w:rsidP="007F7F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B3539D" w:rsidRPr="00973D97" w:rsidRDefault="00B3539D" w:rsidP="007F7F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B3539D" w:rsidRPr="00973D97" w:rsidRDefault="00B3539D" w:rsidP="007F7F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B3539D" w:rsidRPr="00973D97" w:rsidRDefault="00B3539D" w:rsidP="007F7F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B3539D" w:rsidRPr="00973D97" w:rsidRDefault="00B3539D" w:rsidP="007F7F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B3539D" w:rsidRPr="00973D97" w:rsidRDefault="00B3539D" w:rsidP="007F7F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B3539D" w:rsidRPr="00973D97" w:rsidRDefault="00B3539D" w:rsidP="007F7F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B3539D" w:rsidRPr="00973D97" w:rsidRDefault="00B3539D" w:rsidP="007F7F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B3539D" w:rsidRPr="00973D97" w:rsidRDefault="00B3539D" w:rsidP="007F7F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B3539D" w:rsidRPr="00973D97" w:rsidRDefault="00B3539D" w:rsidP="007F7F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EC3F78" w:rsidRPr="00973D97" w:rsidRDefault="00EC3F78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Calibri"/>
          <w:color w:val="000000"/>
        </w:rPr>
        <w:t>___________________________________________________________________________</w:t>
      </w:r>
    </w:p>
    <w:p w:rsidR="000C22D1" w:rsidRPr="00973D97" w:rsidRDefault="000C22D1" w:rsidP="000C22D1">
      <w:pPr>
        <w:jc w:val="center"/>
        <w:rPr>
          <w:rStyle w:val="Siln"/>
          <w:rFonts w:ascii="Calibri" w:hAnsi="Calibri" w:cs="Arial"/>
          <w:color w:val="000000"/>
          <w:sz w:val="28"/>
          <w:szCs w:val="28"/>
        </w:rPr>
      </w:pPr>
      <w:r w:rsidRPr="00973D97">
        <w:rPr>
          <w:rStyle w:val="Siln"/>
          <w:rFonts w:ascii="Calibri" w:hAnsi="Calibri" w:cs="Arial"/>
          <w:color w:val="000000"/>
          <w:sz w:val="28"/>
          <w:szCs w:val="28"/>
        </w:rPr>
        <w:t>leden 2014</w:t>
      </w:r>
    </w:p>
    <w:p w:rsidR="007F7FBC" w:rsidRPr="00973D97" w:rsidRDefault="00EC3F78" w:rsidP="007F7FBC">
      <w:pPr>
        <w:jc w:val="both"/>
        <w:rPr>
          <w:rStyle w:val="Siln"/>
          <w:rFonts w:ascii="Calibri" w:hAnsi="Calibri"/>
          <w:color w:val="000000"/>
          <w:sz w:val="28"/>
          <w:szCs w:val="28"/>
        </w:rPr>
      </w:pPr>
      <w:r w:rsidRPr="00973D97">
        <w:rPr>
          <w:rStyle w:val="Siln"/>
          <w:rFonts w:ascii="Calibri" w:hAnsi="Calibri" w:cs="Arial"/>
          <w:color w:val="000000"/>
          <w:sz w:val="28"/>
          <w:szCs w:val="28"/>
        </w:rPr>
        <w:lastRenderedPageBreak/>
        <w:t>1/ Popis výchozího stavu</w:t>
      </w:r>
    </w:p>
    <w:p w:rsidR="00EC3F78" w:rsidRPr="00973D97" w:rsidRDefault="00EC3F78" w:rsidP="007F7FBC">
      <w:pPr>
        <w:jc w:val="both"/>
        <w:rPr>
          <w:rFonts w:ascii="Calibri" w:hAnsi="Calibri" w:cs="Arial"/>
          <w:color w:val="000000"/>
        </w:rPr>
      </w:pPr>
    </w:p>
    <w:p w:rsidR="00EC3F78" w:rsidRPr="00973D97" w:rsidRDefault="00EC3F78" w:rsidP="007F7FBC">
      <w:pPr>
        <w:jc w:val="both"/>
        <w:rPr>
          <w:rFonts w:ascii="Calibri" w:hAnsi="Calibri"/>
        </w:rPr>
      </w:pPr>
      <w:r w:rsidRPr="00973D97">
        <w:rPr>
          <w:rFonts w:ascii="Calibri" w:hAnsi="Calibri"/>
        </w:rPr>
        <w:t xml:space="preserve">Lokalita památkové zóny Buďánka prošla několika zásadními vývojovými etapami, které měly </w:t>
      </w:r>
      <w:r w:rsidR="003937CA" w:rsidRPr="00973D97">
        <w:rPr>
          <w:rFonts w:ascii="Calibri" w:hAnsi="Calibri"/>
        </w:rPr>
        <w:t>určující vliv</w:t>
      </w:r>
      <w:r w:rsidRPr="00973D97">
        <w:rPr>
          <w:rFonts w:ascii="Calibri" w:hAnsi="Calibri"/>
        </w:rPr>
        <w:t xml:space="preserve"> na stav jednotlivých objektů. První </w:t>
      </w:r>
      <w:r w:rsidR="003937CA" w:rsidRPr="00973D97">
        <w:rPr>
          <w:rFonts w:ascii="Calibri" w:hAnsi="Calibri"/>
        </w:rPr>
        <w:t>etapou jsou</w:t>
      </w:r>
      <w:r w:rsidR="005125B6">
        <w:rPr>
          <w:rFonts w:ascii="Calibri" w:hAnsi="Calibri"/>
        </w:rPr>
        <w:t xml:space="preserve"> modernizace </w:t>
      </w:r>
      <w:r w:rsidRPr="00973D97">
        <w:rPr>
          <w:rFonts w:ascii="Calibri" w:hAnsi="Calibri"/>
        </w:rPr>
        <w:t>a přestavby ve 30. letech minulého století, kdy došlo u n</w:t>
      </w:r>
      <w:r w:rsidR="005125B6">
        <w:rPr>
          <w:rFonts w:ascii="Calibri" w:hAnsi="Calibri"/>
        </w:rPr>
        <w:t xml:space="preserve">ěkterých z objektů k razantním </w:t>
      </w:r>
      <w:r w:rsidRPr="00973D97">
        <w:rPr>
          <w:rFonts w:ascii="Calibri" w:hAnsi="Calibri"/>
        </w:rPr>
        <w:t>stavebním úpravám především s cílem zvýšení komfortu obyvatel – docházelo ke změnám vnitřních dispozic, slučování menších bytů ve větší celky, zvětšování oken atd.  U domu č.</w:t>
      </w:r>
      <w:r w:rsidR="005125B6">
        <w:rPr>
          <w:rFonts w:ascii="Calibri" w:hAnsi="Calibri"/>
        </w:rPr>
        <w:t xml:space="preserve"> p. 137 došlo i </w:t>
      </w:r>
      <w:r w:rsidRPr="00973D97">
        <w:rPr>
          <w:rFonts w:ascii="Calibri" w:hAnsi="Calibri"/>
        </w:rPr>
        <w:t>o navýšení o jedno patro a přeměnu přízemí na obchod s velkým výkladcem.</w:t>
      </w:r>
    </w:p>
    <w:p w:rsidR="00EC3F78" w:rsidRPr="00973D97" w:rsidRDefault="00EC3F78" w:rsidP="007F7FBC">
      <w:pPr>
        <w:jc w:val="both"/>
        <w:rPr>
          <w:rFonts w:ascii="Calibri" w:hAnsi="Calibri"/>
        </w:rPr>
      </w:pPr>
      <w:r w:rsidRPr="00973D97">
        <w:rPr>
          <w:rFonts w:ascii="Calibri" w:hAnsi="Calibri"/>
        </w:rPr>
        <w:t xml:space="preserve"> </w:t>
      </w:r>
    </w:p>
    <w:p w:rsidR="00EC3F78" w:rsidRPr="00973D97" w:rsidRDefault="00EC3F78" w:rsidP="007F7FBC">
      <w:pPr>
        <w:jc w:val="both"/>
        <w:rPr>
          <w:rFonts w:ascii="Calibri" w:hAnsi="Calibri"/>
        </w:rPr>
      </w:pPr>
      <w:r w:rsidRPr="00973D97">
        <w:rPr>
          <w:rFonts w:ascii="Calibri" w:hAnsi="Calibri"/>
        </w:rPr>
        <w:t xml:space="preserve">Další vývojovou etapou byla 50. a zejména  60. léta minulého století, kdy jednak pokračovaly stavební úpravy jednotlivých domů, ale především došlo k rozsáhlé demolici domů v severní uliční frontě Plzeňské ulice v rámci jejího </w:t>
      </w:r>
      <w:r w:rsidR="003937CA" w:rsidRPr="00973D97">
        <w:rPr>
          <w:rFonts w:ascii="Calibri" w:hAnsi="Calibri"/>
        </w:rPr>
        <w:t>rozšíření na</w:t>
      </w:r>
      <w:r w:rsidRPr="00973D97">
        <w:rPr>
          <w:rFonts w:ascii="Calibri" w:hAnsi="Calibri"/>
        </w:rPr>
        <w:t xml:space="preserve"> obousměrně dvouproudovou komunikaci se středovým pásem tramvajového kolejiště. Zároveň byla zbourána i </w:t>
      </w:r>
      <w:r w:rsidR="003937CA" w:rsidRPr="00973D97">
        <w:rPr>
          <w:rFonts w:ascii="Calibri" w:hAnsi="Calibri"/>
        </w:rPr>
        <w:t>budova bývalého</w:t>
      </w:r>
      <w:r w:rsidRPr="00973D97">
        <w:rPr>
          <w:rFonts w:ascii="Calibri" w:hAnsi="Calibri"/>
        </w:rPr>
        <w:t xml:space="preserve"> mlýna, </w:t>
      </w:r>
      <w:r w:rsidR="003937CA" w:rsidRPr="00973D97">
        <w:rPr>
          <w:rFonts w:ascii="Calibri" w:hAnsi="Calibri"/>
        </w:rPr>
        <w:t>Motolský potok</w:t>
      </w:r>
      <w:r w:rsidR="005125B6">
        <w:rPr>
          <w:rFonts w:ascii="Calibri" w:hAnsi="Calibri"/>
        </w:rPr>
        <w:t xml:space="preserve"> byl zatrubněn </w:t>
      </w:r>
      <w:r w:rsidRPr="00973D97">
        <w:rPr>
          <w:rFonts w:ascii="Calibri" w:hAnsi="Calibri"/>
        </w:rPr>
        <w:t>a byla upravena křižovatka ulic Plzeňské, Musílkovy a Nad Zámečnicí. Tím došlo k odhalení drobné zástavby dnešní památkové zóny.</w:t>
      </w:r>
    </w:p>
    <w:p w:rsidR="00EC3F78" w:rsidRPr="00973D97" w:rsidRDefault="00EC3F78" w:rsidP="007F7FBC">
      <w:pPr>
        <w:jc w:val="both"/>
        <w:rPr>
          <w:rFonts w:ascii="Calibri" w:hAnsi="Calibri"/>
        </w:rPr>
      </w:pPr>
    </w:p>
    <w:p w:rsidR="00EC3F78" w:rsidRPr="00973D97" w:rsidRDefault="00EC3F78" w:rsidP="007F7FBC">
      <w:pPr>
        <w:jc w:val="both"/>
        <w:rPr>
          <w:rFonts w:ascii="Calibri" w:hAnsi="Calibri"/>
        </w:rPr>
      </w:pPr>
      <w:r w:rsidRPr="00973D97">
        <w:rPr>
          <w:rFonts w:ascii="Calibri" w:hAnsi="Calibri"/>
        </w:rPr>
        <w:t xml:space="preserve">Podstatnou vývojovou etapou pak byl záměr výstavby panelového domu a zdravotního střediska na konci 80. let minulého století. Během let 1988 - 1989 příprava tohoto záměru postoupila až do fáze vystěhování a vyvlastnění jednotlivých domů kolonie Buďánka. Z plánů připravované socialistické výstavby 10-ti patrového panelového domu nakonec naštěstí díky změnám po listopadu </w:t>
      </w:r>
      <w:r w:rsidR="007F7FBC" w:rsidRPr="00973D97">
        <w:rPr>
          <w:rFonts w:ascii="Calibri" w:hAnsi="Calibri"/>
        </w:rPr>
        <w:t>19</w:t>
      </w:r>
      <w:r w:rsidRPr="00973D97">
        <w:rPr>
          <w:rFonts w:ascii="Calibri" w:hAnsi="Calibri"/>
        </w:rPr>
        <w:t xml:space="preserve">89 sešlo, ale až na 3 domy zůstaly již objekty kolonie prázdné. V roce 1991 </w:t>
      </w:r>
      <w:r w:rsidR="007F7FBC" w:rsidRPr="00973D97">
        <w:rPr>
          <w:rFonts w:ascii="Calibri" w:hAnsi="Calibri"/>
        </w:rPr>
        <w:t>byla</w:t>
      </w:r>
      <w:r w:rsidRPr="00973D97">
        <w:rPr>
          <w:rFonts w:ascii="Calibri" w:hAnsi="Calibri"/>
        </w:rPr>
        <w:t xml:space="preserve"> koloni</w:t>
      </w:r>
      <w:r w:rsidR="007F7FBC" w:rsidRPr="00973D97">
        <w:rPr>
          <w:rFonts w:ascii="Calibri" w:hAnsi="Calibri"/>
        </w:rPr>
        <w:t>e</w:t>
      </w:r>
      <w:r w:rsidRPr="00973D97">
        <w:rPr>
          <w:rFonts w:ascii="Calibri" w:hAnsi="Calibri"/>
        </w:rPr>
        <w:t xml:space="preserve"> prohlá</w:t>
      </w:r>
      <w:r w:rsidR="007F7FBC" w:rsidRPr="00973D97">
        <w:rPr>
          <w:rFonts w:ascii="Calibri" w:hAnsi="Calibri"/>
        </w:rPr>
        <w:t>šena</w:t>
      </w:r>
      <w:r w:rsidRPr="00973D97">
        <w:rPr>
          <w:rFonts w:ascii="Calibri" w:hAnsi="Calibri"/>
        </w:rPr>
        <w:t xml:space="preserve"> za památkovou zónu. To ale bohužel nezajistilo pro většinu z domů potřebnou ochranu. Nejprve nečinností tehdejšího vedení MČ Prahy 5 a poté i cílenými akcemi ze strany radnice došlo k prudkému zhoršení stavu většiny domů.  Z celkového počtu 15 objektů zůstaly pouze 3 trvale obydleny, dalších sedm bylo v r. 2002 z iniciativy tehdejšího vedení radnice strženo pod záminkou ochrany bezpečnosti. Posledních 5 domů zůstalo sice stát, ale pověřen</w:t>
      </w:r>
      <w:r w:rsidR="007F7FBC" w:rsidRPr="00973D97">
        <w:rPr>
          <w:rFonts w:ascii="Calibri" w:hAnsi="Calibri"/>
        </w:rPr>
        <w:t>ý</w:t>
      </w:r>
      <w:r w:rsidRPr="00973D97">
        <w:rPr>
          <w:rFonts w:ascii="Calibri" w:hAnsi="Calibri"/>
        </w:rPr>
        <w:t xml:space="preserve"> správce MČ P5  nezajistil jejich potřebnou ochranu a zajištění</w:t>
      </w:r>
      <w:r w:rsidR="007F7FBC" w:rsidRPr="00973D97">
        <w:rPr>
          <w:rFonts w:ascii="Calibri" w:hAnsi="Calibri"/>
        </w:rPr>
        <w:t>,</w:t>
      </w:r>
      <w:r w:rsidRPr="00973D97">
        <w:rPr>
          <w:rFonts w:ascii="Calibri" w:hAnsi="Calibri"/>
        </w:rPr>
        <w:t xml:space="preserve"> a proto postupně stále více chátraly až do současné podoby, kdy jsou dochována pouze torza obvodových zdí a zbytky konstrukce krovů a střech.</w:t>
      </w:r>
    </w:p>
    <w:p w:rsidR="00EC3F78" w:rsidRPr="00973D97" w:rsidRDefault="00EC3F78" w:rsidP="007F7FBC">
      <w:pPr>
        <w:jc w:val="both"/>
        <w:rPr>
          <w:rFonts w:ascii="Calibri" w:hAnsi="Calibri" w:cs="Arial"/>
          <w:color w:val="000000"/>
        </w:rPr>
      </w:pPr>
    </w:p>
    <w:p w:rsidR="007F7FBC" w:rsidRPr="00973D97" w:rsidRDefault="00EC3F78" w:rsidP="007F7FBC">
      <w:pPr>
        <w:jc w:val="both"/>
        <w:rPr>
          <w:rStyle w:val="Siln"/>
          <w:rFonts w:ascii="Calibri" w:hAnsi="Calibri" w:cs="Arial"/>
          <w:color w:val="000000"/>
          <w:sz w:val="28"/>
          <w:szCs w:val="28"/>
        </w:rPr>
      </w:pPr>
      <w:r w:rsidRPr="00973D97">
        <w:rPr>
          <w:rFonts w:ascii="Calibri" w:hAnsi="Calibri" w:cs="Arial"/>
          <w:color w:val="000000"/>
        </w:rPr>
        <w:br/>
      </w:r>
      <w:r w:rsidRPr="00973D97">
        <w:rPr>
          <w:rStyle w:val="Siln"/>
          <w:rFonts w:ascii="Calibri" w:hAnsi="Calibri" w:cs="Arial"/>
          <w:color w:val="000000"/>
          <w:sz w:val="28"/>
          <w:szCs w:val="28"/>
        </w:rPr>
        <w:t>2/ Předpokládaný cíl projektu</w:t>
      </w:r>
    </w:p>
    <w:p w:rsidR="00EC3F78" w:rsidRPr="00973D97" w:rsidRDefault="00EC3F78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Style w:val="apple-converted-space"/>
          <w:rFonts w:ascii="Calibri" w:hAnsi="Calibri" w:cs="Arial"/>
          <w:b/>
          <w:bCs/>
          <w:color w:val="000000"/>
          <w:sz w:val="28"/>
          <w:szCs w:val="28"/>
        </w:rPr>
        <w:t> </w:t>
      </w:r>
      <w:r w:rsidRPr="00973D97">
        <w:rPr>
          <w:rFonts w:ascii="Calibri" w:hAnsi="Calibri" w:cs="Arial"/>
          <w:color w:val="000000"/>
          <w:sz w:val="28"/>
          <w:szCs w:val="28"/>
        </w:rPr>
        <w:br/>
      </w:r>
      <w:r w:rsidRPr="00973D97">
        <w:rPr>
          <w:rFonts w:ascii="Calibri" w:hAnsi="Calibri" w:cs="Arial"/>
          <w:color w:val="000000"/>
        </w:rPr>
        <w:t>V rámci revitalizace</w:t>
      </w:r>
      <w:r w:rsidR="007F7FBC" w:rsidRPr="00973D97">
        <w:rPr>
          <w:rFonts w:ascii="Calibri" w:hAnsi="Calibri" w:cs="Arial"/>
          <w:color w:val="000000"/>
        </w:rPr>
        <w:t>/obnovy</w:t>
      </w:r>
      <w:r w:rsidRPr="00973D97">
        <w:rPr>
          <w:rFonts w:ascii="Calibri" w:hAnsi="Calibri" w:cs="Arial"/>
          <w:color w:val="000000"/>
        </w:rPr>
        <w:t xml:space="preserve"> památkové zóny osada Buďánka </w:t>
      </w:r>
      <w:r w:rsidRPr="00973D97">
        <w:rPr>
          <w:rFonts w:ascii="Calibri" w:hAnsi="Calibri" w:cs="Arial"/>
          <w:b/>
          <w:color w:val="000000"/>
        </w:rPr>
        <w:t>vznikne nové kulturní, společenské a vzdělávací centrum Buďánka.</w:t>
      </w:r>
      <w:r w:rsidRPr="00973D97">
        <w:rPr>
          <w:rFonts w:ascii="Calibri" w:hAnsi="Calibri" w:cs="Arial"/>
          <w:color w:val="000000"/>
        </w:rPr>
        <w:t xml:space="preserve"> Nav</w:t>
      </w:r>
      <w:r w:rsidR="00211C11">
        <w:rPr>
          <w:rFonts w:ascii="Calibri" w:hAnsi="Calibri" w:cs="Arial"/>
          <w:color w:val="000000"/>
        </w:rPr>
        <w:t>rhovanou revitalizací bude</w:t>
      </w:r>
      <w:r w:rsidRPr="00973D97">
        <w:rPr>
          <w:rFonts w:ascii="Calibri" w:hAnsi="Calibri" w:cs="Arial"/>
          <w:color w:val="000000"/>
        </w:rPr>
        <w:t xml:space="preserve"> vytvořen prostorově a výrazově jednotný, atraktivní městský prostor, který by se stal cílem vycházek za kulturou, vzděláním a měl by sloužit různým volnočasovým aktivitám, rekreaci i sportu.</w:t>
      </w:r>
    </w:p>
    <w:p w:rsidR="00F747A5" w:rsidRPr="00973D97" w:rsidRDefault="00F747A5" w:rsidP="007F7FBC">
      <w:pPr>
        <w:jc w:val="both"/>
        <w:rPr>
          <w:rFonts w:ascii="Calibri" w:hAnsi="Calibri" w:cs="Arial"/>
          <w:color w:val="000000"/>
        </w:rPr>
      </w:pPr>
    </w:p>
    <w:p w:rsidR="007F7FBC" w:rsidRPr="00973D97" w:rsidRDefault="007F7FBC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 xml:space="preserve">Osada Buďánka nebude již nikdy obnovena do původní podoby. </w:t>
      </w:r>
      <w:r w:rsidR="00F747A5" w:rsidRPr="00973D97">
        <w:rPr>
          <w:rFonts w:ascii="Calibri" w:hAnsi="Calibri" w:cs="Arial"/>
          <w:color w:val="000000"/>
        </w:rPr>
        <w:t xml:space="preserve">Celková obnova bude probíhat za úzké součinnosti s orgány památkové péče, zejména NPÚ a OPP MHMP. </w:t>
      </w:r>
      <w:r w:rsidRPr="00973D97">
        <w:rPr>
          <w:rFonts w:ascii="Calibri" w:hAnsi="Calibri" w:cs="Arial"/>
          <w:color w:val="000000"/>
        </w:rPr>
        <w:t xml:space="preserve">Cílem </w:t>
      </w:r>
      <w:r w:rsidR="00F747A5" w:rsidRPr="00973D97">
        <w:rPr>
          <w:rFonts w:ascii="Calibri" w:hAnsi="Calibri" w:cs="Arial"/>
          <w:color w:val="000000"/>
        </w:rPr>
        <w:t>je rekonstruovat ty objekty, u kterých je to technicky proveditelné nebo to bude dáno požadavky orgánů památkové péče. Zbylé objekty nebudou obnoveny v původním rozsahu, nebudou nahrazeny kopiemi, ale budou na místě původních domů postupně vybudovány nové domy zachovávající jak půdorysnou stopu, tak i původní stavební objemy.</w:t>
      </w:r>
    </w:p>
    <w:p w:rsidR="00C9125B" w:rsidRPr="00973D97" w:rsidRDefault="00C9125B" w:rsidP="007F7FBC">
      <w:pPr>
        <w:jc w:val="both"/>
        <w:rPr>
          <w:rFonts w:ascii="Calibri" w:hAnsi="Calibri" w:cs="Arial"/>
          <w:color w:val="000000"/>
        </w:rPr>
      </w:pPr>
    </w:p>
    <w:p w:rsidR="00C9125B" w:rsidRPr="00973D97" w:rsidRDefault="00C9125B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>Rozsah obnovy je vymezen v předkládané architektonické studii vypracované pro potřeby tohoto projektu.</w:t>
      </w:r>
    </w:p>
    <w:p w:rsidR="00F747A5" w:rsidRPr="00973D97" w:rsidRDefault="00F747A5" w:rsidP="007F7FBC">
      <w:pPr>
        <w:jc w:val="both"/>
        <w:rPr>
          <w:rFonts w:ascii="Calibri" w:hAnsi="Calibri" w:cs="Arial"/>
          <w:color w:val="000000"/>
        </w:rPr>
      </w:pPr>
    </w:p>
    <w:p w:rsidR="00EC3F78" w:rsidRPr="00973D97" w:rsidRDefault="00EC3F78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 xml:space="preserve">Projekt je postaven na propojení čtyř hlavních linií: </w:t>
      </w:r>
    </w:p>
    <w:p w:rsidR="00EC3F78" w:rsidRPr="00973D97" w:rsidRDefault="00EC3F78" w:rsidP="007F7FBC">
      <w:pPr>
        <w:jc w:val="both"/>
        <w:rPr>
          <w:rFonts w:ascii="Calibri" w:hAnsi="Calibri" w:cs="Arial"/>
          <w:color w:val="000000"/>
        </w:rPr>
      </w:pPr>
    </w:p>
    <w:p w:rsidR="00EC3F78" w:rsidRPr="00973D97" w:rsidRDefault="00EC3F78" w:rsidP="007F7FBC">
      <w:pPr>
        <w:jc w:val="both"/>
        <w:rPr>
          <w:rFonts w:ascii="Calibri" w:hAnsi="Calibri" w:cs="Arial"/>
          <w:b/>
          <w:color w:val="000000"/>
        </w:rPr>
      </w:pPr>
      <w:r w:rsidRPr="00973D97">
        <w:rPr>
          <w:rFonts w:ascii="Calibri" w:hAnsi="Calibri" w:cs="Arial"/>
          <w:b/>
          <w:color w:val="000000"/>
        </w:rPr>
        <w:t>UMĚNÍ - VZDĚLÁVÁNÍ - SOCIÁLNÍ ROZMĚR  -  EKOLOGICKÝ PŘÍSTUP</w:t>
      </w:r>
    </w:p>
    <w:p w:rsidR="00EC3F78" w:rsidRPr="00973D97" w:rsidRDefault="00EC3F78" w:rsidP="007F7FBC">
      <w:pPr>
        <w:jc w:val="both"/>
        <w:rPr>
          <w:rFonts w:ascii="Calibri" w:hAnsi="Calibri" w:cs="Arial"/>
          <w:color w:val="000000"/>
        </w:rPr>
      </w:pPr>
    </w:p>
    <w:p w:rsidR="00EC3F78" w:rsidRPr="00973D97" w:rsidRDefault="00EC3F78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 xml:space="preserve">Na Buďánkách vznikne </w:t>
      </w:r>
      <w:r w:rsidR="00211C11">
        <w:rPr>
          <w:rFonts w:ascii="Calibri" w:hAnsi="Calibri" w:cs="Arial"/>
          <w:color w:val="000000"/>
        </w:rPr>
        <w:t xml:space="preserve">postupně </w:t>
      </w:r>
      <w:r w:rsidRPr="00973D97">
        <w:rPr>
          <w:rFonts w:ascii="Calibri" w:hAnsi="Calibri" w:cs="Arial"/>
          <w:color w:val="000000"/>
        </w:rPr>
        <w:t>soubor obytných ateliérů s galerií a umělecko-řemeslných dílen</w:t>
      </w:r>
      <w:r w:rsidR="00C9125B" w:rsidRPr="00973D97">
        <w:rPr>
          <w:rFonts w:ascii="Calibri" w:hAnsi="Calibri" w:cs="Arial"/>
          <w:color w:val="000000"/>
        </w:rPr>
        <w:t xml:space="preserve"> </w:t>
      </w:r>
      <w:r w:rsidRPr="00973D97">
        <w:rPr>
          <w:rFonts w:ascii="Calibri" w:hAnsi="Calibri" w:cs="Arial"/>
          <w:color w:val="000000"/>
        </w:rPr>
        <w:t>/ malý pražský Montmartre/ s navazující restaurací, kavárnou, pekárnou a malým muzeem.  V jedné části je plánován multifunkční prostor s navazují</w:t>
      </w:r>
      <w:r w:rsidR="00C9125B" w:rsidRPr="00973D97">
        <w:rPr>
          <w:rFonts w:ascii="Calibri" w:hAnsi="Calibri" w:cs="Arial"/>
          <w:color w:val="000000"/>
        </w:rPr>
        <w:t>cím</w:t>
      </w:r>
      <w:r w:rsidRPr="00973D97">
        <w:rPr>
          <w:rFonts w:ascii="Calibri" w:hAnsi="Calibri" w:cs="Arial"/>
          <w:color w:val="000000"/>
        </w:rPr>
        <w:t xml:space="preserve"> objektem pro pořádání kulturních a vzdělávacích programů – koncertů, filmových projekcí, odborných seminářů, uměleckých dílen, kurzů, workshopů a výstav.  To vše bude doplněno klidovou zelenou zónou s parkovou úpravou s volnočasovým mobiliářem v okolí znovuotevřeného koryta Motolského potoka.</w:t>
      </w:r>
    </w:p>
    <w:p w:rsidR="00EC3F78" w:rsidRPr="00973D97" w:rsidRDefault="00EC3F78" w:rsidP="007F7FBC">
      <w:pPr>
        <w:jc w:val="both"/>
        <w:rPr>
          <w:rFonts w:ascii="Calibri" w:hAnsi="Calibri" w:cs="Arial"/>
          <w:color w:val="000000"/>
        </w:rPr>
      </w:pPr>
    </w:p>
    <w:p w:rsidR="00EC3F78" w:rsidRPr="00973D97" w:rsidRDefault="00EC3F78" w:rsidP="007F7FBC">
      <w:pPr>
        <w:jc w:val="both"/>
        <w:rPr>
          <w:rFonts w:ascii="Calibri" w:hAnsi="Calibri" w:cs="Arial"/>
          <w:b/>
          <w:color w:val="000000"/>
        </w:rPr>
      </w:pPr>
      <w:r w:rsidRPr="00973D97">
        <w:rPr>
          <w:rFonts w:ascii="Calibri" w:hAnsi="Calibri" w:cs="Arial"/>
          <w:b/>
          <w:color w:val="000000"/>
        </w:rPr>
        <w:t>Umění</w:t>
      </w:r>
    </w:p>
    <w:p w:rsidR="00EC3F78" w:rsidRPr="00973D97" w:rsidRDefault="00211C11" w:rsidP="007F7FBC">
      <w:pPr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V </w:t>
      </w:r>
      <w:r w:rsidR="00EC3F78" w:rsidRPr="00973D97">
        <w:rPr>
          <w:rFonts w:ascii="Calibri" w:hAnsi="Calibri" w:cs="Arial"/>
          <w:color w:val="000000"/>
        </w:rPr>
        <w:t xml:space="preserve">obnovených objektech vzniknou </w:t>
      </w:r>
      <w:r w:rsidR="00EC3F78" w:rsidRPr="00973D97">
        <w:rPr>
          <w:rFonts w:ascii="Calibri" w:hAnsi="Calibri" w:cs="Arial"/>
          <w:b/>
          <w:color w:val="000000"/>
        </w:rPr>
        <w:t xml:space="preserve">obytné umělecké ateliéry a dílny, </w:t>
      </w:r>
      <w:r>
        <w:rPr>
          <w:rFonts w:ascii="Calibri" w:hAnsi="Calibri" w:cs="Arial"/>
          <w:b/>
          <w:color w:val="000000"/>
        </w:rPr>
        <w:t xml:space="preserve">či hudební zkušebny přístupné </w:t>
      </w:r>
      <w:r w:rsidR="00EC3F78" w:rsidRPr="00973D97">
        <w:rPr>
          <w:rFonts w:ascii="Calibri" w:hAnsi="Calibri" w:cs="Arial"/>
          <w:b/>
          <w:color w:val="000000"/>
        </w:rPr>
        <w:t>veřejnosti</w:t>
      </w:r>
      <w:r w:rsidR="00EC3F78" w:rsidRPr="00973D97">
        <w:rPr>
          <w:rFonts w:ascii="Calibri" w:hAnsi="Calibri" w:cs="Arial"/>
          <w:color w:val="000000"/>
        </w:rPr>
        <w:t xml:space="preserve">. Část z nich bude koncipovaná bezbariérově, cíleně pro tvůrčí osobnosti s handicapem. Umělecká kolonie bude doplněna i malým kulturním a studijním centrem prezentujícím osobnosti spojené s touto části Prahy 5 </w:t>
      </w:r>
      <w:r w:rsidR="00C9125B" w:rsidRPr="00973D97">
        <w:rPr>
          <w:rFonts w:ascii="Calibri" w:hAnsi="Calibri" w:cs="Arial"/>
          <w:color w:val="000000"/>
        </w:rPr>
        <w:t xml:space="preserve">(např. </w:t>
      </w:r>
      <w:r w:rsidR="00EC3F78" w:rsidRPr="00973D97">
        <w:rPr>
          <w:rFonts w:ascii="Calibri" w:hAnsi="Calibri" w:cs="Arial"/>
          <w:color w:val="000000"/>
        </w:rPr>
        <w:t xml:space="preserve">sochaři Věra a Vladimír Janouškovi, </w:t>
      </w:r>
      <w:r w:rsidR="00F12420">
        <w:rPr>
          <w:rFonts w:ascii="Calibri" w:hAnsi="Calibri" w:cs="Arial"/>
          <w:color w:val="000000"/>
        </w:rPr>
        <w:t>m</w:t>
      </w:r>
      <w:r w:rsidR="00EC3F78" w:rsidRPr="00973D97">
        <w:rPr>
          <w:rFonts w:ascii="Calibri" w:hAnsi="Calibri" w:cs="Arial"/>
          <w:color w:val="000000"/>
        </w:rPr>
        <w:t xml:space="preserve">alíř Josef Paleček, hudební skladatel Petr Eben, skupina </w:t>
      </w:r>
      <w:proofErr w:type="spellStart"/>
      <w:r w:rsidR="00EC3F78" w:rsidRPr="00973D97">
        <w:rPr>
          <w:rFonts w:ascii="Calibri" w:hAnsi="Calibri" w:cs="Arial"/>
          <w:color w:val="000000"/>
        </w:rPr>
        <w:t>The</w:t>
      </w:r>
      <w:proofErr w:type="spellEnd"/>
      <w:r w:rsidR="00EC3F78" w:rsidRPr="00973D97">
        <w:rPr>
          <w:rFonts w:ascii="Calibri" w:hAnsi="Calibri" w:cs="Arial"/>
          <w:color w:val="000000"/>
        </w:rPr>
        <w:t xml:space="preserve"> </w:t>
      </w:r>
      <w:proofErr w:type="spellStart"/>
      <w:r w:rsidR="00EC3F78" w:rsidRPr="00973D97">
        <w:rPr>
          <w:rFonts w:ascii="Calibri" w:hAnsi="Calibri" w:cs="Arial"/>
          <w:color w:val="000000"/>
        </w:rPr>
        <w:t>Plastic</w:t>
      </w:r>
      <w:proofErr w:type="spellEnd"/>
      <w:r w:rsidR="00EC3F78" w:rsidRPr="00973D97">
        <w:rPr>
          <w:rFonts w:ascii="Calibri" w:hAnsi="Calibri" w:cs="Arial"/>
          <w:color w:val="000000"/>
        </w:rPr>
        <w:t xml:space="preserve"> </w:t>
      </w:r>
      <w:proofErr w:type="spellStart"/>
      <w:r w:rsidR="00EC3F78" w:rsidRPr="00973D97">
        <w:rPr>
          <w:rFonts w:ascii="Calibri" w:hAnsi="Calibri" w:cs="Arial"/>
          <w:color w:val="000000"/>
        </w:rPr>
        <w:t>People</w:t>
      </w:r>
      <w:proofErr w:type="spellEnd"/>
      <w:r w:rsidR="00EC3F78" w:rsidRPr="00973D97">
        <w:rPr>
          <w:rFonts w:ascii="Calibri" w:hAnsi="Calibri" w:cs="Arial"/>
          <w:color w:val="000000"/>
        </w:rPr>
        <w:t xml:space="preserve"> </w:t>
      </w:r>
      <w:proofErr w:type="spellStart"/>
      <w:r w:rsidR="00EC3F78" w:rsidRPr="00973D97">
        <w:rPr>
          <w:rFonts w:ascii="Calibri" w:hAnsi="Calibri" w:cs="Arial"/>
          <w:color w:val="000000"/>
        </w:rPr>
        <w:t>of</w:t>
      </w:r>
      <w:proofErr w:type="spellEnd"/>
      <w:r w:rsidR="00EC3F78" w:rsidRPr="00973D97">
        <w:rPr>
          <w:rFonts w:ascii="Calibri" w:hAnsi="Calibri" w:cs="Arial"/>
          <w:color w:val="000000"/>
        </w:rPr>
        <w:t xml:space="preserve"> </w:t>
      </w:r>
      <w:proofErr w:type="spellStart"/>
      <w:r w:rsidR="00EC3F78" w:rsidRPr="00973D97">
        <w:rPr>
          <w:rFonts w:ascii="Calibri" w:hAnsi="Calibri" w:cs="Arial"/>
          <w:color w:val="000000"/>
        </w:rPr>
        <w:t>the</w:t>
      </w:r>
      <w:proofErr w:type="spellEnd"/>
      <w:r w:rsidR="00EC3F78" w:rsidRPr="00973D97">
        <w:rPr>
          <w:rFonts w:ascii="Calibri" w:hAnsi="Calibri" w:cs="Arial"/>
          <w:color w:val="000000"/>
        </w:rPr>
        <w:t xml:space="preserve"> </w:t>
      </w:r>
      <w:proofErr w:type="spellStart"/>
      <w:r w:rsidR="00EC3F78" w:rsidRPr="00973D97">
        <w:rPr>
          <w:rFonts w:ascii="Calibri" w:hAnsi="Calibri" w:cs="Arial"/>
          <w:color w:val="000000"/>
        </w:rPr>
        <w:t>Universe</w:t>
      </w:r>
      <w:proofErr w:type="spellEnd"/>
      <w:r w:rsidR="00EC3F78" w:rsidRPr="00973D97">
        <w:rPr>
          <w:rFonts w:ascii="Calibri" w:hAnsi="Calibri" w:cs="Arial"/>
          <w:color w:val="000000"/>
        </w:rPr>
        <w:t>, básník Ivan Martin Magor Jirous</w:t>
      </w:r>
      <w:r w:rsidR="00C9125B" w:rsidRPr="00973D97">
        <w:rPr>
          <w:rFonts w:ascii="Calibri" w:hAnsi="Calibri" w:cs="Arial"/>
          <w:color w:val="000000"/>
        </w:rPr>
        <w:t>) a případně další významné umělce působící na území Prahy 5</w:t>
      </w:r>
      <w:r w:rsidR="00EC3F78" w:rsidRPr="00973D97">
        <w:rPr>
          <w:rFonts w:ascii="Calibri" w:hAnsi="Calibri" w:cs="Arial"/>
          <w:color w:val="000000"/>
        </w:rPr>
        <w:t>.</w:t>
      </w:r>
    </w:p>
    <w:p w:rsidR="00EC3F78" w:rsidRPr="00973D97" w:rsidRDefault="00EC3F78" w:rsidP="007F7FBC">
      <w:pPr>
        <w:jc w:val="both"/>
        <w:rPr>
          <w:rFonts w:ascii="Calibri" w:hAnsi="Calibri" w:cs="Arial"/>
          <w:color w:val="000000"/>
        </w:rPr>
      </w:pPr>
    </w:p>
    <w:p w:rsidR="00EC3F78" w:rsidRPr="00973D97" w:rsidRDefault="00EC3F78" w:rsidP="007F7FBC">
      <w:pPr>
        <w:jc w:val="both"/>
        <w:rPr>
          <w:rFonts w:ascii="Calibri" w:hAnsi="Calibri" w:cs="Arial"/>
          <w:b/>
          <w:color w:val="000000"/>
        </w:rPr>
      </w:pPr>
      <w:r w:rsidRPr="00973D97">
        <w:rPr>
          <w:rFonts w:ascii="Calibri" w:hAnsi="Calibri" w:cs="Arial"/>
          <w:b/>
          <w:color w:val="000000"/>
        </w:rPr>
        <w:t>Vzdělávání</w:t>
      </w:r>
    </w:p>
    <w:p w:rsidR="00EC3F78" w:rsidRPr="00973D97" w:rsidRDefault="00EC3F78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 xml:space="preserve">V rekonstruovaných prostorách dalšího objektu centra Buďánka </w:t>
      </w:r>
      <w:r w:rsidRPr="00973D97">
        <w:rPr>
          <w:rFonts w:ascii="Calibri" w:hAnsi="Calibri" w:cs="Arial"/>
          <w:b/>
          <w:color w:val="000000"/>
        </w:rPr>
        <w:t>vznikne multifunkční prostor</w:t>
      </w:r>
      <w:r w:rsidRPr="00973D97">
        <w:rPr>
          <w:rFonts w:ascii="Calibri" w:hAnsi="Calibri" w:cs="Arial"/>
          <w:color w:val="000000"/>
        </w:rPr>
        <w:t xml:space="preserve">, kde budou pořádány </w:t>
      </w:r>
      <w:r w:rsidRPr="00973D97">
        <w:rPr>
          <w:rFonts w:ascii="Calibri" w:hAnsi="Calibri" w:cs="Arial"/>
          <w:b/>
          <w:color w:val="000000"/>
        </w:rPr>
        <w:t>vzdělávací akce, kurzy, přednášky a semináře</w:t>
      </w:r>
      <w:r w:rsidRPr="00973D97">
        <w:rPr>
          <w:rFonts w:ascii="Calibri" w:hAnsi="Calibri" w:cs="Arial"/>
          <w:color w:val="000000"/>
        </w:rPr>
        <w:t xml:space="preserve"> – dopoledne pro děti školního i předškolního věku a seniory, v odpoledních hodinách pro širokou veřejnost </w:t>
      </w:r>
      <w:r w:rsidR="00C9125B" w:rsidRPr="00973D97">
        <w:rPr>
          <w:rFonts w:ascii="Calibri" w:hAnsi="Calibri" w:cs="Arial"/>
          <w:color w:val="000000"/>
        </w:rPr>
        <w:t>(</w:t>
      </w:r>
      <w:r w:rsidRPr="00973D97">
        <w:rPr>
          <w:rFonts w:ascii="Calibri" w:hAnsi="Calibri" w:cs="Arial"/>
          <w:color w:val="000000"/>
        </w:rPr>
        <w:t>zájmové kroužky, centrum dobré knihy – besedy, autorská čtení, výukové a zážitkové</w:t>
      </w:r>
      <w:r w:rsidR="00F12420">
        <w:rPr>
          <w:rFonts w:ascii="Calibri" w:hAnsi="Calibri" w:cs="Arial"/>
          <w:color w:val="000000"/>
        </w:rPr>
        <w:t xml:space="preserve"> </w:t>
      </w:r>
      <w:r w:rsidRPr="00973D97">
        <w:rPr>
          <w:rFonts w:ascii="Calibri" w:hAnsi="Calibri" w:cs="Arial"/>
          <w:color w:val="000000"/>
        </w:rPr>
        <w:t>programy, semináře, školení</w:t>
      </w:r>
      <w:r w:rsidR="00C9125B" w:rsidRPr="00973D97">
        <w:rPr>
          <w:rFonts w:ascii="Calibri" w:hAnsi="Calibri" w:cs="Arial"/>
          <w:color w:val="000000"/>
        </w:rPr>
        <w:t>, atp.)</w:t>
      </w:r>
      <w:r w:rsidR="003F20B4" w:rsidRPr="00973D97">
        <w:rPr>
          <w:rFonts w:ascii="Calibri" w:hAnsi="Calibri" w:cs="Arial"/>
          <w:color w:val="000000"/>
        </w:rPr>
        <w:t>. Koncept počítá</w:t>
      </w:r>
      <w:r w:rsidR="002F71DA" w:rsidRPr="00973D97">
        <w:rPr>
          <w:rFonts w:ascii="Calibri" w:hAnsi="Calibri" w:cs="Arial"/>
          <w:color w:val="000000"/>
        </w:rPr>
        <w:t xml:space="preserve"> také</w:t>
      </w:r>
      <w:r w:rsidR="003F20B4" w:rsidRPr="00973D97">
        <w:rPr>
          <w:rFonts w:ascii="Calibri" w:hAnsi="Calibri" w:cs="Arial"/>
          <w:color w:val="000000"/>
        </w:rPr>
        <w:t xml:space="preserve"> s vybudováním „výukové zahrady“ pro </w:t>
      </w:r>
      <w:r w:rsidR="002F71DA" w:rsidRPr="00973D97">
        <w:rPr>
          <w:rFonts w:ascii="Calibri" w:hAnsi="Calibri" w:cs="Arial"/>
          <w:color w:val="000000"/>
        </w:rPr>
        <w:t>výuku základních principů šetrného přístupu k životu a trvale udržitelného života.</w:t>
      </w:r>
    </w:p>
    <w:p w:rsidR="00EC3F78" w:rsidRPr="00973D97" w:rsidRDefault="00EC3F78" w:rsidP="007F7FBC">
      <w:pPr>
        <w:jc w:val="both"/>
        <w:rPr>
          <w:rFonts w:ascii="Calibri" w:hAnsi="Calibri" w:cs="Arial"/>
          <w:color w:val="000000"/>
        </w:rPr>
      </w:pPr>
    </w:p>
    <w:p w:rsidR="00EC3F78" w:rsidRPr="00973D97" w:rsidRDefault="00EC3F78" w:rsidP="007F7FBC">
      <w:pPr>
        <w:jc w:val="both"/>
        <w:rPr>
          <w:rFonts w:ascii="Calibri" w:hAnsi="Calibri" w:cs="Arial"/>
          <w:b/>
          <w:color w:val="000000"/>
        </w:rPr>
      </w:pPr>
      <w:r w:rsidRPr="00973D97">
        <w:rPr>
          <w:rFonts w:ascii="Calibri" w:hAnsi="Calibri" w:cs="Arial"/>
          <w:b/>
          <w:color w:val="000000"/>
        </w:rPr>
        <w:t>Sociální rozměr</w:t>
      </w:r>
    </w:p>
    <w:p w:rsidR="00EC3F78" w:rsidRPr="00973D97" w:rsidRDefault="00EC3F78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 xml:space="preserve">V celém projektu má významné místo </w:t>
      </w:r>
      <w:r w:rsidRPr="00973D97">
        <w:rPr>
          <w:rFonts w:ascii="Calibri" w:hAnsi="Calibri" w:cs="Arial"/>
          <w:b/>
          <w:color w:val="000000"/>
        </w:rPr>
        <w:t>zapojení lidí s postižením</w:t>
      </w:r>
      <w:r w:rsidRPr="00973D97">
        <w:rPr>
          <w:rFonts w:ascii="Calibri" w:hAnsi="Calibri" w:cs="Arial"/>
          <w:color w:val="000000"/>
        </w:rPr>
        <w:t xml:space="preserve"> – vedle bezbariérových obytných ateliérů a dílen vznikne v rámci centra kavárna se zapojením  handicapovaných, je uvažováno o chráněné dílně.</w:t>
      </w:r>
    </w:p>
    <w:p w:rsidR="00EC3F78" w:rsidRPr="00973D97" w:rsidRDefault="00EC3F78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 xml:space="preserve">Prostory centra budou nabízet také </w:t>
      </w:r>
      <w:r w:rsidRPr="00973D97">
        <w:rPr>
          <w:rFonts w:ascii="Calibri" w:hAnsi="Calibri" w:cs="Arial"/>
          <w:b/>
          <w:color w:val="000000"/>
        </w:rPr>
        <w:t>aktivity pro seniory</w:t>
      </w:r>
      <w:r w:rsidRPr="00973D97">
        <w:rPr>
          <w:rFonts w:ascii="Calibri" w:hAnsi="Calibri" w:cs="Arial"/>
          <w:color w:val="000000"/>
        </w:rPr>
        <w:t xml:space="preserve"> </w:t>
      </w:r>
      <w:r w:rsidR="00C9125B" w:rsidRPr="00973D97">
        <w:rPr>
          <w:rFonts w:ascii="Calibri" w:hAnsi="Calibri" w:cs="Arial"/>
          <w:color w:val="000000"/>
        </w:rPr>
        <w:t>(</w:t>
      </w:r>
      <w:r w:rsidRPr="00973D97">
        <w:rPr>
          <w:rFonts w:ascii="Calibri" w:hAnsi="Calibri" w:cs="Arial"/>
          <w:color w:val="000000"/>
        </w:rPr>
        <w:t>klub aktivního stáří – místo setkávání a společenských, vzdělávacích i kultu</w:t>
      </w:r>
      <w:r w:rsidR="00C9125B" w:rsidRPr="00973D97">
        <w:rPr>
          <w:rFonts w:ascii="Calibri" w:hAnsi="Calibri" w:cs="Arial"/>
          <w:color w:val="000000"/>
        </w:rPr>
        <w:t>rních pořadů, přednášek, besed)</w:t>
      </w:r>
      <w:r w:rsidRPr="00973D97">
        <w:rPr>
          <w:rFonts w:ascii="Calibri" w:hAnsi="Calibri" w:cs="Arial"/>
          <w:color w:val="000000"/>
        </w:rPr>
        <w:t xml:space="preserve">. Tato část projektu může </w:t>
      </w:r>
      <w:r w:rsidR="00211C11">
        <w:rPr>
          <w:rFonts w:ascii="Calibri" w:hAnsi="Calibri" w:cs="Arial"/>
          <w:color w:val="000000"/>
        </w:rPr>
        <w:t xml:space="preserve">a je plánovaná </w:t>
      </w:r>
      <w:r w:rsidRPr="00973D97">
        <w:rPr>
          <w:rFonts w:ascii="Calibri" w:hAnsi="Calibri" w:cs="Arial"/>
          <w:color w:val="000000"/>
        </w:rPr>
        <w:t xml:space="preserve">být realizována ve spolupráci s Kontem Bariéry.  </w:t>
      </w:r>
    </w:p>
    <w:p w:rsidR="00EC3F78" w:rsidRPr="00973D97" w:rsidRDefault="00EC3F78" w:rsidP="007F7FBC">
      <w:pPr>
        <w:jc w:val="both"/>
        <w:rPr>
          <w:rFonts w:ascii="Calibri" w:hAnsi="Calibri" w:cs="Arial"/>
          <w:color w:val="000000"/>
        </w:rPr>
      </w:pPr>
    </w:p>
    <w:p w:rsidR="00EC3F78" w:rsidRPr="00973D97" w:rsidRDefault="00EC3F78" w:rsidP="007F7FBC">
      <w:pPr>
        <w:jc w:val="both"/>
        <w:rPr>
          <w:rFonts w:ascii="Calibri" w:hAnsi="Calibri" w:cs="Arial"/>
          <w:color w:val="000000"/>
        </w:rPr>
      </w:pPr>
    </w:p>
    <w:p w:rsidR="00EC3F78" w:rsidRPr="00973D97" w:rsidRDefault="00EC3F78" w:rsidP="007F7FBC">
      <w:pPr>
        <w:jc w:val="both"/>
        <w:rPr>
          <w:rFonts w:ascii="Calibri" w:hAnsi="Calibri" w:cs="Arial"/>
          <w:b/>
          <w:color w:val="000000"/>
        </w:rPr>
      </w:pPr>
      <w:r w:rsidRPr="00973D97">
        <w:rPr>
          <w:rFonts w:ascii="Calibri" w:hAnsi="Calibri" w:cs="Arial"/>
          <w:b/>
          <w:color w:val="000000"/>
        </w:rPr>
        <w:t>Ekologický přístup</w:t>
      </w:r>
    </w:p>
    <w:p w:rsidR="00290B02" w:rsidRPr="00973D97" w:rsidRDefault="00EC3F78" w:rsidP="007F7FBC">
      <w:pPr>
        <w:jc w:val="both"/>
        <w:rPr>
          <w:rFonts w:ascii="Calibri" w:hAnsi="Calibri"/>
        </w:rPr>
      </w:pPr>
      <w:r w:rsidRPr="00973D97">
        <w:rPr>
          <w:rFonts w:ascii="Calibri" w:hAnsi="Calibri"/>
        </w:rPr>
        <w:t xml:space="preserve">Při revitalizaci budou </w:t>
      </w:r>
      <w:r w:rsidRPr="00973D97">
        <w:rPr>
          <w:rFonts w:ascii="Calibri" w:hAnsi="Calibri"/>
          <w:b/>
        </w:rPr>
        <w:t>využity zkušenosti z podobných projektů</w:t>
      </w:r>
      <w:r w:rsidRPr="00973D97">
        <w:rPr>
          <w:rFonts w:ascii="Calibri" w:hAnsi="Calibri"/>
        </w:rPr>
        <w:t xml:space="preserve"> realizovaných u nás a v zahraničí, kdy jsou stále více využívány principy šetrného přístupu k životnímu prostředí. V souladu s novým Územním plánem hl. m. Prahy navrhujeme přeměnu tohoto památkového </w:t>
      </w:r>
      <w:proofErr w:type="spellStart"/>
      <w:r w:rsidRPr="00973D97">
        <w:rPr>
          <w:rFonts w:ascii="Calibri" w:hAnsi="Calibri"/>
        </w:rPr>
        <w:t>brownfieldu</w:t>
      </w:r>
      <w:proofErr w:type="spellEnd"/>
      <w:r w:rsidRPr="00973D97">
        <w:rPr>
          <w:rFonts w:ascii="Calibri" w:hAnsi="Calibri"/>
        </w:rPr>
        <w:t xml:space="preserve"> v </w:t>
      </w:r>
      <w:r w:rsidRPr="00973D97">
        <w:rPr>
          <w:rFonts w:ascii="Calibri" w:hAnsi="Calibri"/>
          <w:b/>
        </w:rPr>
        <w:t>atraktivní městský prostor, který by se stal cílem vycházek za uměním, kulturou, vzděláním a sloužil k různým volnočasovým aktivitám, rekreaci i sportu.</w:t>
      </w:r>
      <w:r w:rsidRPr="00973D97">
        <w:rPr>
          <w:rFonts w:ascii="Calibri" w:hAnsi="Calibri"/>
        </w:rPr>
        <w:t xml:space="preserve"> To mimo jiné nabízí možnost lokálně zlepšit stav zeleně v zastavěném území realizací parkových úprav  v nezastavěné části památkové zóny. Snahou je  zachovat  v maximální možné míře významné stávající přírodní a krajinné útvary, tyto do navrhovaného řešení integrovat a vytvořit pro ně odpovídající náplň.</w:t>
      </w:r>
      <w:r w:rsidR="00290B02" w:rsidRPr="00973D97">
        <w:rPr>
          <w:rFonts w:ascii="Calibri" w:hAnsi="Calibri"/>
        </w:rPr>
        <w:t xml:space="preserve"> </w:t>
      </w:r>
    </w:p>
    <w:p w:rsidR="00C9125B" w:rsidRPr="00973D97" w:rsidRDefault="00C9125B" w:rsidP="007F7FBC">
      <w:pPr>
        <w:jc w:val="both"/>
        <w:rPr>
          <w:rFonts w:ascii="Calibri" w:hAnsi="Calibri"/>
          <w:b/>
        </w:rPr>
      </w:pPr>
    </w:p>
    <w:p w:rsidR="00290B02" w:rsidRPr="00973D97" w:rsidRDefault="00EC3F78" w:rsidP="007F7FBC">
      <w:pPr>
        <w:jc w:val="both"/>
        <w:rPr>
          <w:rFonts w:ascii="Calibri" w:hAnsi="Calibri"/>
        </w:rPr>
      </w:pPr>
      <w:r w:rsidRPr="00973D97">
        <w:rPr>
          <w:rFonts w:ascii="Calibri" w:hAnsi="Calibri"/>
          <w:b/>
        </w:rPr>
        <w:t>Jednotlivé plánované činnosti:</w:t>
      </w:r>
      <w:r w:rsidRPr="00973D97">
        <w:rPr>
          <w:rFonts w:ascii="Calibri" w:hAnsi="Calibri"/>
        </w:rPr>
        <w:t xml:space="preserve">    </w:t>
      </w:r>
      <w:r w:rsidR="002F71DA" w:rsidRPr="00973D97">
        <w:rPr>
          <w:rFonts w:ascii="Calibri" w:hAnsi="Calibri"/>
        </w:rPr>
        <w:tab/>
      </w:r>
      <w:r w:rsidR="00290B02" w:rsidRPr="00973D97">
        <w:rPr>
          <w:rFonts w:ascii="Calibri" w:hAnsi="Calibri"/>
        </w:rPr>
        <w:t xml:space="preserve">-    </w:t>
      </w:r>
      <w:proofErr w:type="spellStart"/>
      <w:r w:rsidRPr="00973D97">
        <w:rPr>
          <w:rFonts w:ascii="Calibri" w:hAnsi="Calibri"/>
        </w:rPr>
        <w:t>odtrubnění</w:t>
      </w:r>
      <w:proofErr w:type="spellEnd"/>
      <w:r w:rsidRPr="00973D97">
        <w:rPr>
          <w:rFonts w:ascii="Calibri" w:hAnsi="Calibri"/>
        </w:rPr>
        <w:t xml:space="preserve"> a revitalizace Motolského potoka</w:t>
      </w:r>
    </w:p>
    <w:p w:rsidR="00290B02" w:rsidRPr="00973D97" w:rsidRDefault="00290B02" w:rsidP="007F7FBC">
      <w:pPr>
        <w:ind w:left="2832" w:firstLine="708"/>
        <w:jc w:val="both"/>
        <w:rPr>
          <w:rFonts w:ascii="Calibri" w:hAnsi="Calibri"/>
        </w:rPr>
      </w:pPr>
      <w:r w:rsidRPr="00973D97">
        <w:rPr>
          <w:rFonts w:ascii="Calibri" w:hAnsi="Calibri"/>
        </w:rPr>
        <w:t xml:space="preserve">-    </w:t>
      </w:r>
      <w:r w:rsidR="00EC3F78" w:rsidRPr="00973D97">
        <w:rPr>
          <w:rFonts w:ascii="Calibri" w:hAnsi="Calibri"/>
        </w:rPr>
        <w:t>zklidnění dopravní situace v</w:t>
      </w:r>
      <w:r w:rsidRPr="00973D97">
        <w:rPr>
          <w:rFonts w:ascii="Calibri" w:hAnsi="Calibri"/>
        </w:rPr>
        <w:t> </w:t>
      </w:r>
      <w:r w:rsidR="00EC3F78" w:rsidRPr="00973D97">
        <w:rPr>
          <w:rFonts w:ascii="Calibri" w:hAnsi="Calibri"/>
        </w:rPr>
        <w:t>okolí</w:t>
      </w:r>
    </w:p>
    <w:p w:rsidR="002F71DA" w:rsidRPr="00973D97" w:rsidRDefault="00290B02" w:rsidP="007F7FBC">
      <w:pPr>
        <w:ind w:left="2832" w:firstLine="708"/>
        <w:jc w:val="both"/>
        <w:rPr>
          <w:rFonts w:ascii="Calibri" w:hAnsi="Calibri"/>
        </w:rPr>
      </w:pPr>
      <w:r w:rsidRPr="00973D97">
        <w:rPr>
          <w:rFonts w:ascii="Calibri" w:hAnsi="Calibri"/>
        </w:rPr>
        <w:t xml:space="preserve">-    </w:t>
      </w:r>
      <w:r w:rsidR="002F71DA" w:rsidRPr="00973D97">
        <w:rPr>
          <w:rFonts w:ascii="Calibri" w:hAnsi="Calibri"/>
        </w:rPr>
        <w:t>výsadba liniové izolační zeleně</w:t>
      </w:r>
    </w:p>
    <w:p w:rsidR="00290B02" w:rsidRPr="00973D97" w:rsidRDefault="00290B02" w:rsidP="007F7FBC">
      <w:pPr>
        <w:ind w:left="2832" w:firstLine="708"/>
        <w:jc w:val="both"/>
        <w:rPr>
          <w:rFonts w:ascii="Calibri" w:hAnsi="Calibri"/>
        </w:rPr>
      </w:pPr>
      <w:r w:rsidRPr="00973D97">
        <w:rPr>
          <w:rFonts w:ascii="Calibri" w:hAnsi="Calibri"/>
        </w:rPr>
        <w:t xml:space="preserve">-    </w:t>
      </w:r>
      <w:r w:rsidR="00EC3F78" w:rsidRPr="00973D97">
        <w:rPr>
          <w:rFonts w:ascii="Calibri" w:hAnsi="Calibri"/>
        </w:rPr>
        <w:t>doplnění vhodného mobiliáře</w:t>
      </w:r>
      <w:r w:rsidRPr="00973D97">
        <w:rPr>
          <w:rFonts w:ascii="Calibri" w:hAnsi="Calibri"/>
        </w:rPr>
        <w:tab/>
      </w:r>
    </w:p>
    <w:p w:rsidR="00EC3F78" w:rsidRPr="00973D97" w:rsidRDefault="00290B02" w:rsidP="007F7FBC">
      <w:pPr>
        <w:ind w:left="2832" w:firstLine="708"/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/>
        </w:rPr>
        <w:t xml:space="preserve">-    </w:t>
      </w:r>
      <w:r w:rsidR="00EC3F78" w:rsidRPr="00973D97">
        <w:rPr>
          <w:rFonts w:ascii="Calibri" w:hAnsi="Calibri"/>
        </w:rPr>
        <w:t xml:space="preserve">napojení do sítě cyklostezek  </w:t>
      </w:r>
    </w:p>
    <w:p w:rsidR="00290B02" w:rsidRPr="00973D97" w:rsidRDefault="00290B02" w:rsidP="007F7FBC">
      <w:pPr>
        <w:tabs>
          <w:tab w:val="left" w:pos="6320"/>
        </w:tabs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ab/>
      </w:r>
    </w:p>
    <w:p w:rsidR="001E7E25" w:rsidRPr="00973D97" w:rsidRDefault="001E7E25" w:rsidP="007F7FBC">
      <w:pPr>
        <w:jc w:val="both"/>
        <w:rPr>
          <w:rStyle w:val="Siln"/>
          <w:rFonts w:ascii="Calibri" w:hAnsi="Calibri" w:cs="Arial"/>
          <w:color w:val="000000"/>
          <w:sz w:val="28"/>
          <w:szCs w:val="28"/>
        </w:rPr>
      </w:pPr>
    </w:p>
    <w:p w:rsidR="001E7E25" w:rsidRPr="00973D97" w:rsidRDefault="00EC3F78" w:rsidP="007F7FBC">
      <w:pPr>
        <w:jc w:val="both"/>
        <w:rPr>
          <w:rStyle w:val="Siln"/>
          <w:rFonts w:ascii="Calibri" w:hAnsi="Calibri" w:cs="Arial"/>
          <w:color w:val="000000"/>
          <w:sz w:val="28"/>
          <w:szCs w:val="28"/>
        </w:rPr>
      </w:pPr>
      <w:r w:rsidRPr="00973D97">
        <w:rPr>
          <w:rStyle w:val="Siln"/>
          <w:rFonts w:ascii="Calibri" w:hAnsi="Calibri" w:cs="Arial"/>
          <w:color w:val="000000"/>
          <w:sz w:val="28"/>
          <w:szCs w:val="28"/>
        </w:rPr>
        <w:t xml:space="preserve">3/ Jednotlivé etapy projektu </w:t>
      </w:r>
      <w:r w:rsidR="00343C5F" w:rsidRPr="00973D97">
        <w:rPr>
          <w:rStyle w:val="Siln"/>
          <w:rFonts w:ascii="Calibri" w:hAnsi="Calibri" w:cs="Arial"/>
          <w:color w:val="000000"/>
          <w:sz w:val="28"/>
          <w:szCs w:val="28"/>
        </w:rPr>
        <w:t>(vznik Nadace Buďánka)</w:t>
      </w:r>
    </w:p>
    <w:p w:rsidR="00861086" w:rsidRPr="00973D97" w:rsidRDefault="00EC3F78" w:rsidP="007F7FBC">
      <w:pPr>
        <w:jc w:val="both"/>
        <w:rPr>
          <w:rFonts w:ascii="Calibri" w:hAnsi="Calibri"/>
          <w:color w:val="000000"/>
        </w:rPr>
      </w:pPr>
      <w:r w:rsidRPr="00973D97">
        <w:rPr>
          <w:rFonts w:ascii="Calibri" w:hAnsi="Calibri" w:cs="Arial"/>
          <w:color w:val="000000"/>
          <w:sz w:val="28"/>
          <w:szCs w:val="28"/>
        </w:rPr>
        <w:br/>
      </w:r>
      <w:r w:rsidR="0045318B" w:rsidRPr="00973D97">
        <w:rPr>
          <w:rFonts w:ascii="Calibri" w:hAnsi="Calibri"/>
          <w:b/>
          <w:color w:val="000000"/>
        </w:rPr>
        <w:t xml:space="preserve">Úvodní etapu projektu bude realizovat  MČ P5 ve spolupráci s občanským sdružením Odborníci a občané za revitalizaci památkové zóny Buďánka a okolí </w:t>
      </w:r>
      <w:r w:rsidR="00861086" w:rsidRPr="00973D97">
        <w:rPr>
          <w:rFonts w:ascii="Calibri" w:hAnsi="Calibri"/>
          <w:b/>
          <w:color w:val="000000"/>
        </w:rPr>
        <w:t>.</w:t>
      </w:r>
      <w:r w:rsidR="00861086" w:rsidRPr="00973D97">
        <w:rPr>
          <w:rFonts w:ascii="Calibri" w:hAnsi="Calibri"/>
          <w:color w:val="000000"/>
        </w:rPr>
        <w:t xml:space="preserve"> </w:t>
      </w:r>
    </w:p>
    <w:p w:rsidR="00861086" w:rsidRPr="00973D97" w:rsidRDefault="00861086" w:rsidP="007F7FBC">
      <w:pPr>
        <w:jc w:val="both"/>
        <w:rPr>
          <w:rFonts w:ascii="Calibri" w:hAnsi="Calibri"/>
          <w:color w:val="000000"/>
        </w:rPr>
      </w:pPr>
      <w:r w:rsidRPr="00973D97">
        <w:rPr>
          <w:rFonts w:ascii="Calibri" w:hAnsi="Calibri"/>
          <w:color w:val="000000"/>
        </w:rPr>
        <w:t xml:space="preserve">MČ Praha 5 a Občanské sdružení Odborníci a občané pro revitalizaci památkové zóny Buďánka a okolí uzavřou </w:t>
      </w:r>
      <w:r w:rsidR="001E7E25" w:rsidRPr="00973D97">
        <w:rPr>
          <w:rFonts w:ascii="Calibri" w:hAnsi="Calibri"/>
          <w:color w:val="000000"/>
        </w:rPr>
        <w:t>M</w:t>
      </w:r>
      <w:r w:rsidRPr="00973D97">
        <w:rPr>
          <w:rFonts w:ascii="Calibri" w:hAnsi="Calibri"/>
          <w:b/>
          <w:color w:val="000000"/>
        </w:rPr>
        <w:t>emorandum o další vzájemné spolupráci</w:t>
      </w:r>
      <w:r w:rsidRPr="00973D97">
        <w:rPr>
          <w:rFonts w:ascii="Calibri" w:hAnsi="Calibri"/>
          <w:color w:val="000000"/>
        </w:rPr>
        <w:t xml:space="preserve"> (postupu) při revitalizaci památkové zóny Buďánka.</w:t>
      </w:r>
    </w:p>
    <w:p w:rsidR="00EC3F78" w:rsidRPr="00973D97" w:rsidRDefault="001E7E25" w:rsidP="007F7FBC">
      <w:pPr>
        <w:pStyle w:val="Normlnweb"/>
        <w:jc w:val="both"/>
        <w:rPr>
          <w:rFonts w:ascii="Calibri" w:hAnsi="Calibri"/>
          <w:b/>
          <w:color w:val="000000"/>
        </w:rPr>
      </w:pPr>
      <w:r w:rsidRPr="00973D97">
        <w:rPr>
          <w:rFonts w:ascii="Calibri" w:hAnsi="Calibri"/>
          <w:b/>
          <w:color w:val="000000"/>
        </w:rPr>
        <w:t xml:space="preserve">Současně bude v </w:t>
      </w:r>
      <w:r w:rsidR="00861086" w:rsidRPr="00973D97">
        <w:rPr>
          <w:rFonts w:ascii="Calibri" w:hAnsi="Calibri"/>
          <w:b/>
          <w:color w:val="000000"/>
        </w:rPr>
        <w:t xml:space="preserve">průběhu této etapy založen nový společný </w:t>
      </w:r>
      <w:r w:rsidRPr="00973D97">
        <w:rPr>
          <w:rFonts w:ascii="Calibri" w:hAnsi="Calibri"/>
          <w:b/>
          <w:color w:val="000000"/>
        </w:rPr>
        <w:t xml:space="preserve">neziskový </w:t>
      </w:r>
      <w:r w:rsidR="00861086" w:rsidRPr="00973D97">
        <w:rPr>
          <w:rFonts w:ascii="Calibri" w:hAnsi="Calibri"/>
          <w:b/>
          <w:color w:val="000000"/>
        </w:rPr>
        <w:t xml:space="preserve">subjekt </w:t>
      </w:r>
      <w:r w:rsidR="00EC3F78" w:rsidRPr="00973D97">
        <w:rPr>
          <w:rFonts w:ascii="Calibri" w:hAnsi="Calibri"/>
          <w:b/>
          <w:color w:val="000000"/>
        </w:rPr>
        <w:t xml:space="preserve">za účelem </w:t>
      </w:r>
      <w:r w:rsidRPr="00973D97">
        <w:rPr>
          <w:rFonts w:ascii="Calibri" w:hAnsi="Calibri"/>
          <w:b/>
          <w:color w:val="000000"/>
        </w:rPr>
        <w:t>provedení</w:t>
      </w:r>
      <w:r w:rsidR="00861086" w:rsidRPr="00973D97">
        <w:rPr>
          <w:rFonts w:ascii="Calibri" w:hAnsi="Calibri"/>
          <w:b/>
          <w:color w:val="000000"/>
        </w:rPr>
        <w:t xml:space="preserve"> </w:t>
      </w:r>
      <w:r w:rsidR="00EC3F78" w:rsidRPr="00973D97">
        <w:rPr>
          <w:rFonts w:ascii="Calibri" w:hAnsi="Calibri"/>
          <w:b/>
          <w:color w:val="000000"/>
        </w:rPr>
        <w:t xml:space="preserve">revitalizace </w:t>
      </w:r>
      <w:r w:rsidRPr="00973D97">
        <w:rPr>
          <w:rFonts w:ascii="Calibri" w:hAnsi="Calibri"/>
          <w:b/>
          <w:color w:val="000000"/>
        </w:rPr>
        <w:t xml:space="preserve">památkové zóny </w:t>
      </w:r>
      <w:r w:rsidR="00EC3F78" w:rsidRPr="00973D97">
        <w:rPr>
          <w:rFonts w:ascii="Calibri" w:hAnsi="Calibri"/>
          <w:b/>
          <w:color w:val="000000"/>
        </w:rPr>
        <w:t xml:space="preserve">a </w:t>
      </w:r>
      <w:r w:rsidRPr="00973D97">
        <w:rPr>
          <w:rFonts w:ascii="Calibri" w:hAnsi="Calibri"/>
          <w:b/>
          <w:color w:val="000000"/>
        </w:rPr>
        <w:t xml:space="preserve">její </w:t>
      </w:r>
      <w:r w:rsidR="00EC3F78" w:rsidRPr="00973D97">
        <w:rPr>
          <w:rFonts w:ascii="Calibri" w:hAnsi="Calibri"/>
          <w:b/>
          <w:color w:val="000000"/>
        </w:rPr>
        <w:t xml:space="preserve">následné </w:t>
      </w:r>
      <w:r w:rsidRPr="00973D97">
        <w:rPr>
          <w:rFonts w:ascii="Calibri" w:hAnsi="Calibri"/>
          <w:b/>
          <w:color w:val="000000"/>
        </w:rPr>
        <w:t>správy</w:t>
      </w:r>
      <w:r w:rsidR="00EC3F78" w:rsidRPr="00973D97">
        <w:rPr>
          <w:rFonts w:ascii="Calibri" w:hAnsi="Calibri"/>
          <w:b/>
          <w:color w:val="000000"/>
        </w:rPr>
        <w:t xml:space="preserve"> v r</w:t>
      </w:r>
      <w:r w:rsidRPr="00973D97">
        <w:rPr>
          <w:rFonts w:ascii="Calibri" w:hAnsi="Calibri"/>
          <w:b/>
          <w:color w:val="000000"/>
        </w:rPr>
        <w:t>ámci projektu „Buďánka pro Prahu“.</w:t>
      </w:r>
    </w:p>
    <w:p w:rsidR="00EC3F78" w:rsidRPr="00973D97" w:rsidRDefault="00EC3F78" w:rsidP="007F7FBC">
      <w:pPr>
        <w:pStyle w:val="Normlnweb"/>
        <w:jc w:val="both"/>
        <w:rPr>
          <w:rFonts w:ascii="Calibri" w:hAnsi="Calibri"/>
          <w:color w:val="000000"/>
        </w:rPr>
      </w:pPr>
      <w:r w:rsidRPr="00973D97">
        <w:rPr>
          <w:rFonts w:ascii="Calibri" w:hAnsi="Calibri"/>
          <w:color w:val="000000"/>
        </w:rPr>
        <w:t xml:space="preserve">Předkladatelé navrhují, aby pro revitalizaci a následnou správu památkové zóny Osada Buďánka, která je v majetku hlavního města Prahy a dle Statutu hl. m. Prahy je její správa svěřena Městské části Praha 1, byla zřízena </w:t>
      </w:r>
      <w:r w:rsidRPr="00973D97">
        <w:rPr>
          <w:rFonts w:ascii="Calibri" w:hAnsi="Calibri"/>
          <w:b/>
          <w:color w:val="000000"/>
        </w:rPr>
        <w:t>Nadace</w:t>
      </w:r>
      <w:r w:rsidRPr="00973D97">
        <w:rPr>
          <w:rFonts w:ascii="Calibri" w:hAnsi="Calibri"/>
          <w:color w:val="000000"/>
        </w:rPr>
        <w:t xml:space="preserve"> podle § 306 a násl. zákona č. 89/2012 Sb. občanský zákoník (dále jen jako NOZ).</w:t>
      </w:r>
      <w:r w:rsidR="00024037" w:rsidRPr="00973D97">
        <w:rPr>
          <w:rFonts w:ascii="Calibri" w:hAnsi="Calibri"/>
          <w:color w:val="000000"/>
        </w:rPr>
        <w:t xml:space="preserve"> Předpokládáme vznik Nadace nejpozději ve druhém čtvrtletí roku 2014.</w:t>
      </w:r>
    </w:p>
    <w:p w:rsidR="00EC3F78" w:rsidRPr="00973D97" w:rsidRDefault="00FB39C4" w:rsidP="007F7FBC">
      <w:pPr>
        <w:pStyle w:val="Normlnweb"/>
        <w:jc w:val="both"/>
        <w:rPr>
          <w:rFonts w:ascii="Calibri" w:hAnsi="Calibri"/>
          <w:color w:val="000000"/>
        </w:rPr>
      </w:pPr>
      <w:r w:rsidRPr="00973D97">
        <w:rPr>
          <w:rFonts w:ascii="Calibri" w:hAnsi="Calibri"/>
          <w:color w:val="000000"/>
        </w:rPr>
        <w:t>(</w:t>
      </w:r>
      <w:r w:rsidR="00EC3F78" w:rsidRPr="00973D97">
        <w:rPr>
          <w:rFonts w:ascii="Calibri" w:hAnsi="Calibri"/>
          <w:color w:val="000000"/>
        </w:rPr>
        <w:t xml:space="preserve">Využití stávajícího nadačního fondu PRAGAE QUINTA REGIONE pro účely budoucí správy Osady Buďánka se jeví jako nevhodné ze dvou základních důvodů. Prvním z důvodů je skutečnost, že nadační fond PQR vykonává činnost zejména v jiných oblastech dle svého statutu, než je </w:t>
      </w:r>
      <w:r w:rsidR="001E7E25" w:rsidRPr="00973D97">
        <w:rPr>
          <w:rFonts w:ascii="Calibri" w:hAnsi="Calibri"/>
          <w:color w:val="000000"/>
        </w:rPr>
        <w:t>realizace tohoto projektu</w:t>
      </w:r>
      <w:r w:rsidR="00EC3F78" w:rsidRPr="00973D97">
        <w:rPr>
          <w:rFonts w:ascii="Calibri" w:hAnsi="Calibri"/>
          <w:color w:val="000000"/>
        </w:rPr>
        <w:t xml:space="preserve">. Účelem nadačního fondu Městské části Praha 5 je shromažďovat finanční prostředky od subjektů se vztahem k Městské části Praha 5, kteří chtějí podporovat rozvoj této městské části. Oproti tomu budoucí nadace by se měla zaměřit výhradně a pouze na obnovu a následnou správu Osady Buďánka. Dalším důvodem nevhodnosti využití PQR pro uvedené účely je skutečnost, která vyplývá z úpravy NOZ, kdy nadační fond upravený v </w:t>
      </w:r>
      <w:proofErr w:type="spellStart"/>
      <w:r w:rsidR="00EC3F78" w:rsidRPr="00973D97">
        <w:rPr>
          <w:rFonts w:ascii="Calibri" w:hAnsi="Calibri"/>
          <w:color w:val="000000"/>
        </w:rPr>
        <w:t>ust</w:t>
      </w:r>
      <w:proofErr w:type="spellEnd"/>
      <w:r w:rsidR="00EC3F78" w:rsidRPr="00973D97">
        <w:rPr>
          <w:rFonts w:ascii="Calibri" w:hAnsi="Calibri"/>
          <w:color w:val="000000"/>
        </w:rPr>
        <w:t xml:space="preserve">. § 394 a násl. NOZ (na rozdíl od nadace - § 307 NOZ) nemůže v rámci své činnosti vyvíjet </w:t>
      </w:r>
      <w:r w:rsidR="001E7E25" w:rsidRPr="00973D97">
        <w:rPr>
          <w:rFonts w:ascii="Calibri" w:hAnsi="Calibri"/>
          <w:color w:val="000000"/>
        </w:rPr>
        <w:t xml:space="preserve">jakoukoli </w:t>
      </w:r>
      <w:r w:rsidR="00EC3F78" w:rsidRPr="00973D97">
        <w:rPr>
          <w:rFonts w:ascii="Calibri" w:hAnsi="Calibri"/>
          <w:color w:val="000000"/>
        </w:rPr>
        <w:t>podnikatelskou činnost.</w:t>
      </w:r>
      <w:r w:rsidRPr="00973D97">
        <w:rPr>
          <w:rFonts w:ascii="Calibri" w:hAnsi="Calibri"/>
          <w:color w:val="000000"/>
        </w:rPr>
        <w:t>)</w:t>
      </w:r>
    </w:p>
    <w:p w:rsidR="00EC3F78" w:rsidRPr="00973D97" w:rsidRDefault="00EC3F78" w:rsidP="007F7FBC">
      <w:pPr>
        <w:pStyle w:val="Normlnweb"/>
        <w:jc w:val="both"/>
        <w:rPr>
          <w:rFonts w:ascii="Calibri" w:hAnsi="Calibri"/>
          <w:color w:val="000000"/>
        </w:rPr>
      </w:pPr>
      <w:r w:rsidRPr="00973D97">
        <w:rPr>
          <w:rFonts w:ascii="Calibri" w:hAnsi="Calibri"/>
          <w:color w:val="000000"/>
        </w:rPr>
        <w:t xml:space="preserve">Občanské sdružení Odborníci a občané pro revitalizaci památkové zóny Buďánka a okolí proto Městské části Praha 5 </w:t>
      </w:r>
      <w:r w:rsidR="00FB39C4" w:rsidRPr="00973D97">
        <w:rPr>
          <w:rFonts w:ascii="Calibri" w:hAnsi="Calibri"/>
          <w:color w:val="000000"/>
        </w:rPr>
        <w:t>navrhlo</w:t>
      </w:r>
      <w:r w:rsidRPr="00973D97">
        <w:rPr>
          <w:rFonts w:ascii="Calibri" w:hAnsi="Calibri"/>
          <w:color w:val="000000"/>
        </w:rPr>
        <w:t>, aby společně a ve spolupráci s</w:t>
      </w:r>
      <w:r w:rsidR="001E7E25" w:rsidRPr="00973D97">
        <w:rPr>
          <w:rFonts w:ascii="Calibri" w:hAnsi="Calibri"/>
          <w:color w:val="000000"/>
        </w:rPr>
        <w:t xml:space="preserve"> případným dalším subjektem </w:t>
      </w:r>
      <w:r w:rsidR="00FB39C4" w:rsidRPr="00973D97">
        <w:rPr>
          <w:rFonts w:ascii="Calibri" w:hAnsi="Calibri"/>
          <w:color w:val="000000"/>
        </w:rPr>
        <w:t>založili n</w:t>
      </w:r>
      <w:r w:rsidRPr="00973D97">
        <w:rPr>
          <w:rFonts w:ascii="Calibri" w:hAnsi="Calibri"/>
          <w:color w:val="000000"/>
        </w:rPr>
        <w:t>adaci pro revitalizaci památkové zóny Buďánka s názvem „Nadace Buďánka“.</w:t>
      </w:r>
    </w:p>
    <w:p w:rsidR="00EC3F78" w:rsidRPr="00973D97" w:rsidRDefault="00EC3F78" w:rsidP="007F7FBC">
      <w:pPr>
        <w:pStyle w:val="Normlnweb"/>
        <w:jc w:val="both"/>
        <w:rPr>
          <w:rFonts w:ascii="Calibri" w:hAnsi="Calibri"/>
          <w:color w:val="000000"/>
        </w:rPr>
      </w:pPr>
      <w:r w:rsidRPr="00973D97">
        <w:rPr>
          <w:rFonts w:ascii="Calibri" w:hAnsi="Calibri"/>
          <w:color w:val="000000"/>
        </w:rPr>
        <w:t xml:space="preserve">Nadace by tak měla </w:t>
      </w:r>
      <w:r w:rsidR="007634E5" w:rsidRPr="00973D97">
        <w:rPr>
          <w:rFonts w:ascii="Calibri" w:hAnsi="Calibri"/>
          <w:color w:val="000000"/>
        </w:rPr>
        <w:t xml:space="preserve">dva až </w:t>
      </w:r>
      <w:r w:rsidRPr="00973D97">
        <w:rPr>
          <w:rFonts w:ascii="Calibri" w:hAnsi="Calibri"/>
          <w:color w:val="000000"/>
        </w:rPr>
        <w:t>tři zakladatele</w:t>
      </w:r>
      <w:r w:rsidR="007634E5" w:rsidRPr="00973D97">
        <w:rPr>
          <w:rFonts w:ascii="Calibri" w:hAnsi="Calibri"/>
          <w:color w:val="000000"/>
        </w:rPr>
        <w:t xml:space="preserve"> (</w:t>
      </w:r>
      <w:r w:rsidR="00FB39C4" w:rsidRPr="00973D97">
        <w:rPr>
          <w:rFonts w:ascii="Calibri" w:hAnsi="Calibri"/>
          <w:color w:val="000000"/>
        </w:rPr>
        <w:t>případně</w:t>
      </w:r>
      <w:r w:rsidR="007634E5" w:rsidRPr="00973D97">
        <w:rPr>
          <w:rFonts w:ascii="Calibri" w:hAnsi="Calibri"/>
          <w:color w:val="000000"/>
        </w:rPr>
        <w:t xml:space="preserve"> i více)</w:t>
      </w:r>
      <w:r w:rsidRPr="00973D97">
        <w:rPr>
          <w:rFonts w:ascii="Calibri" w:hAnsi="Calibri"/>
          <w:color w:val="000000"/>
        </w:rPr>
        <w:t xml:space="preserve">, přičemž vkladem do nadace </w:t>
      </w:r>
      <w:r w:rsidR="00FB39C4" w:rsidRPr="00973D97">
        <w:rPr>
          <w:rFonts w:ascii="Calibri" w:hAnsi="Calibri"/>
          <w:color w:val="000000"/>
        </w:rPr>
        <w:t>bude</w:t>
      </w:r>
      <w:r w:rsidRPr="00973D97">
        <w:rPr>
          <w:rFonts w:ascii="Calibri" w:hAnsi="Calibri"/>
          <w:color w:val="000000"/>
        </w:rPr>
        <w:t xml:space="preserve"> peněžní vklad nebo vklady o minimální částce dle § 330 NOZ, t.j. 500.000,- Kč</w:t>
      </w:r>
      <w:r w:rsidR="007634E5" w:rsidRPr="00973D97">
        <w:rPr>
          <w:rFonts w:ascii="Calibri" w:hAnsi="Calibri"/>
          <w:color w:val="000000"/>
        </w:rPr>
        <w:t xml:space="preserve"> (nadační jmění)</w:t>
      </w:r>
      <w:r w:rsidRPr="00973D97">
        <w:rPr>
          <w:rFonts w:ascii="Calibri" w:hAnsi="Calibri"/>
          <w:color w:val="000000"/>
        </w:rPr>
        <w:t>.</w:t>
      </w:r>
    </w:p>
    <w:p w:rsidR="00EC3F78" w:rsidRPr="00973D97" w:rsidRDefault="00373045" w:rsidP="007F7FBC">
      <w:pPr>
        <w:pStyle w:val="Normlnweb"/>
        <w:jc w:val="both"/>
        <w:rPr>
          <w:rFonts w:ascii="Calibri" w:hAnsi="Calibri"/>
          <w:color w:val="000000"/>
        </w:rPr>
      </w:pPr>
      <w:r w:rsidRPr="00973D97">
        <w:rPr>
          <w:rFonts w:ascii="Calibri" w:hAnsi="Calibri"/>
          <w:color w:val="000000"/>
        </w:rPr>
        <w:t xml:space="preserve">V rámci uskutečnění celého projektu revitalizace Nadací by veškeré </w:t>
      </w:r>
      <w:r w:rsidR="00343C5F" w:rsidRPr="00973D97">
        <w:rPr>
          <w:rFonts w:ascii="Calibri" w:hAnsi="Calibri"/>
          <w:color w:val="000000"/>
        </w:rPr>
        <w:t xml:space="preserve">nemovitosti </w:t>
      </w:r>
      <w:r w:rsidRPr="00973D97">
        <w:rPr>
          <w:rFonts w:ascii="Calibri" w:hAnsi="Calibri"/>
          <w:color w:val="000000"/>
        </w:rPr>
        <w:t xml:space="preserve">zůstaly v majetku Městské </w:t>
      </w:r>
      <w:r w:rsidR="00EC3F78" w:rsidRPr="00973D97">
        <w:rPr>
          <w:rFonts w:ascii="Calibri" w:hAnsi="Calibri"/>
          <w:color w:val="000000"/>
        </w:rPr>
        <w:t>část</w:t>
      </w:r>
      <w:r w:rsidRPr="00973D97">
        <w:rPr>
          <w:rFonts w:ascii="Calibri" w:hAnsi="Calibri"/>
          <w:color w:val="000000"/>
        </w:rPr>
        <w:t>i</w:t>
      </w:r>
      <w:r w:rsidR="00EC3F78" w:rsidRPr="00973D97">
        <w:rPr>
          <w:rFonts w:ascii="Calibri" w:hAnsi="Calibri"/>
          <w:color w:val="000000"/>
        </w:rPr>
        <w:t xml:space="preserve"> Praha 5</w:t>
      </w:r>
      <w:r w:rsidR="00FB39C4" w:rsidRPr="00973D97">
        <w:rPr>
          <w:rFonts w:ascii="Calibri" w:hAnsi="Calibri"/>
          <w:color w:val="000000"/>
        </w:rPr>
        <w:t>, rekonstruovatelné budovy by po jejich obnově (ev. před obnovou) byly nadaci svěřeny do výpůjčky na dobu 99 let</w:t>
      </w:r>
      <w:r w:rsidR="00EC3F78" w:rsidRPr="00973D97">
        <w:rPr>
          <w:rFonts w:ascii="Calibri" w:hAnsi="Calibri"/>
          <w:color w:val="000000"/>
        </w:rPr>
        <w:t xml:space="preserve"> </w:t>
      </w:r>
      <w:r w:rsidRPr="00973D97">
        <w:rPr>
          <w:rFonts w:ascii="Calibri" w:hAnsi="Calibri"/>
          <w:color w:val="000000"/>
        </w:rPr>
        <w:t xml:space="preserve">a </w:t>
      </w:r>
      <w:r w:rsidR="00FB39C4" w:rsidRPr="00973D97">
        <w:rPr>
          <w:rFonts w:ascii="Calibri" w:hAnsi="Calibri"/>
          <w:color w:val="000000"/>
        </w:rPr>
        <w:t xml:space="preserve">Městská část by současně </w:t>
      </w:r>
      <w:r w:rsidR="00EC3F78" w:rsidRPr="00973D97">
        <w:rPr>
          <w:rFonts w:ascii="Calibri" w:hAnsi="Calibri"/>
          <w:color w:val="000000"/>
        </w:rPr>
        <w:t xml:space="preserve">ve prospěch nadace </w:t>
      </w:r>
      <w:r w:rsidR="00FB39C4" w:rsidRPr="00973D97">
        <w:rPr>
          <w:rFonts w:ascii="Calibri" w:hAnsi="Calibri"/>
          <w:color w:val="000000"/>
        </w:rPr>
        <w:t xml:space="preserve">zřídila (smlouvou) </w:t>
      </w:r>
      <w:r w:rsidR="00EC3F78" w:rsidRPr="00973D97">
        <w:rPr>
          <w:rFonts w:ascii="Calibri" w:hAnsi="Calibri"/>
          <w:color w:val="000000"/>
        </w:rPr>
        <w:t xml:space="preserve">tzv. právo stavby ve smyslu </w:t>
      </w:r>
      <w:proofErr w:type="spellStart"/>
      <w:r w:rsidR="00EC3F78" w:rsidRPr="00973D97">
        <w:rPr>
          <w:rFonts w:ascii="Calibri" w:hAnsi="Calibri"/>
          <w:color w:val="000000"/>
        </w:rPr>
        <w:t>ust</w:t>
      </w:r>
      <w:proofErr w:type="spellEnd"/>
      <w:r w:rsidR="00EC3F78" w:rsidRPr="00973D97">
        <w:rPr>
          <w:rFonts w:ascii="Calibri" w:hAnsi="Calibri"/>
          <w:color w:val="000000"/>
        </w:rPr>
        <w:t xml:space="preserve">. § 1240 a násl. NOZ </w:t>
      </w:r>
      <w:r w:rsidR="00FB39C4" w:rsidRPr="00973D97">
        <w:rPr>
          <w:rFonts w:ascii="Calibri" w:hAnsi="Calibri"/>
          <w:color w:val="000000"/>
        </w:rPr>
        <w:t>za účelem vybudování nových objektů ve stopách odstraněných budov.</w:t>
      </w:r>
      <w:r w:rsidR="00EC3F78" w:rsidRPr="00973D97">
        <w:rPr>
          <w:rFonts w:ascii="Calibri" w:hAnsi="Calibri"/>
          <w:color w:val="000000"/>
        </w:rPr>
        <w:t xml:space="preserve"> Právo stavby se ze zákona zřizuje pouze jako právo dočasné na dobu 99 let s možností jeho prodloužení za podmínky trvání projektu.</w:t>
      </w:r>
    </w:p>
    <w:p w:rsidR="00373045" w:rsidRPr="00973D97" w:rsidRDefault="00EC3F78" w:rsidP="007F7FBC">
      <w:pPr>
        <w:jc w:val="both"/>
        <w:rPr>
          <w:rFonts w:ascii="Calibri" w:hAnsi="Calibri"/>
          <w:color w:val="000000"/>
        </w:rPr>
      </w:pPr>
      <w:r w:rsidRPr="00973D97">
        <w:rPr>
          <w:rFonts w:ascii="Calibri" w:hAnsi="Calibri"/>
          <w:color w:val="000000"/>
        </w:rPr>
        <w:t>Nadace by byla oprávněna se svěřeným majetkem podnikat (např. zřízením kavárny, galerie, apod.) s tím, že takto získané výtěžky podnikání budou sloužit výhradně k podpoře účelu nadace.</w:t>
      </w:r>
      <w:r w:rsidR="00373045" w:rsidRPr="00973D97">
        <w:rPr>
          <w:rFonts w:ascii="Calibri" w:hAnsi="Calibri"/>
          <w:color w:val="000000"/>
        </w:rPr>
        <w:t xml:space="preserve"> </w:t>
      </w:r>
    </w:p>
    <w:p w:rsidR="00024037" w:rsidRPr="00973D97" w:rsidRDefault="00024037" w:rsidP="007F7FBC">
      <w:pPr>
        <w:jc w:val="both"/>
        <w:rPr>
          <w:rFonts w:ascii="Calibri" w:hAnsi="Calibri"/>
          <w:color w:val="000000"/>
        </w:rPr>
      </w:pPr>
    </w:p>
    <w:p w:rsidR="00373045" w:rsidRPr="00973D97" w:rsidRDefault="00373045" w:rsidP="007F7FBC">
      <w:pPr>
        <w:jc w:val="both"/>
        <w:rPr>
          <w:rFonts w:ascii="Calibri" w:hAnsi="Calibri"/>
          <w:color w:val="000000"/>
        </w:rPr>
      </w:pPr>
      <w:r w:rsidRPr="00973D97">
        <w:rPr>
          <w:rFonts w:ascii="Calibri" w:hAnsi="Calibri"/>
          <w:color w:val="000000"/>
        </w:rPr>
        <w:t xml:space="preserve">Partnerství v projektu přislíbila </w:t>
      </w:r>
      <w:r w:rsidR="000C22D1" w:rsidRPr="00973D97">
        <w:rPr>
          <w:rFonts w:ascii="Calibri" w:hAnsi="Calibri"/>
          <w:color w:val="000000"/>
        </w:rPr>
        <w:t xml:space="preserve">Nadace Charty 77 - </w:t>
      </w:r>
      <w:r w:rsidRPr="00973D97">
        <w:rPr>
          <w:rFonts w:ascii="Calibri" w:hAnsi="Calibri"/>
          <w:color w:val="000000"/>
        </w:rPr>
        <w:t>Konto Bariéry</w:t>
      </w:r>
      <w:r w:rsidR="000C22D1" w:rsidRPr="00973D97">
        <w:rPr>
          <w:rFonts w:ascii="Calibri" w:hAnsi="Calibri"/>
          <w:color w:val="000000"/>
        </w:rPr>
        <w:t xml:space="preserve"> (</w:t>
      </w:r>
      <w:proofErr w:type="spellStart"/>
      <w:r w:rsidR="000C22D1" w:rsidRPr="00973D97">
        <w:rPr>
          <w:rFonts w:ascii="Calibri" w:hAnsi="Calibri"/>
          <w:color w:val="000000"/>
        </w:rPr>
        <w:t>zast</w:t>
      </w:r>
      <w:proofErr w:type="spellEnd"/>
      <w:r w:rsidR="000C22D1" w:rsidRPr="00973D97">
        <w:rPr>
          <w:rFonts w:ascii="Calibri" w:hAnsi="Calibri"/>
          <w:color w:val="000000"/>
        </w:rPr>
        <w:t>. Boženou Jirků, ředitelkou)</w:t>
      </w:r>
      <w:r w:rsidRPr="00973D97">
        <w:rPr>
          <w:rFonts w:ascii="Calibri" w:hAnsi="Calibri"/>
          <w:color w:val="000000"/>
        </w:rPr>
        <w:t>.</w:t>
      </w:r>
    </w:p>
    <w:p w:rsidR="00373045" w:rsidRPr="00973D97" w:rsidRDefault="00373045" w:rsidP="007F7FBC">
      <w:pPr>
        <w:jc w:val="both"/>
        <w:rPr>
          <w:rFonts w:ascii="Calibri" w:hAnsi="Calibri"/>
        </w:rPr>
      </w:pPr>
      <w:r w:rsidRPr="00973D97">
        <w:rPr>
          <w:rFonts w:ascii="Calibri" w:hAnsi="Calibri"/>
        </w:rPr>
        <w:t xml:space="preserve">   </w:t>
      </w:r>
    </w:p>
    <w:p w:rsidR="00024037" w:rsidRPr="00973D97" w:rsidRDefault="00EC3F78" w:rsidP="00024037">
      <w:pPr>
        <w:jc w:val="both"/>
        <w:rPr>
          <w:rFonts w:ascii="Calibri" w:hAnsi="Calibri"/>
        </w:rPr>
      </w:pPr>
      <w:r w:rsidRPr="00973D97">
        <w:rPr>
          <w:rFonts w:ascii="Calibri" w:hAnsi="Calibri"/>
        </w:rPr>
        <w:t xml:space="preserve">Orgány </w:t>
      </w:r>
      <w:r w:rsidR="0032264B" w:rsidRPr="00973D97">
        <w:rPr>
          <w:rFonts w:ascii="Calibri" w:hAnsi="Calibri"/>
        </w:rPr>
        <w:t>nadace budou</w:t>
      </w:r>
      <w:r w:rsidR="00024037" w:rsidRPr="00973D97">
        <w:rPr>
          <w:rFonts w:ascii="Calibri" w:hAnsi="Calibri"/>
        </w:rPr>
        <w:t xml:space="preserve"> </w:t>
      </w:r>
      <w:r w:rsidRPr="00973D97">
        <w:rPr>
          <w:rFonts w:ascii="Calibri" w:hAnsi="Calibri"/>
          <w:b/>
          <w:color w:val="000000"/>
        </w:rPr>
        <w:t>Správní rada</w:t>
      </w:r>
      <w:r w:rsidR="00024037" w:rsidRPr="00973D97">
        <w:rPr>
          <w:rFonts w:ascii="Calibri" w:hAnsi="Calibri"/>
          <w:b/>
          <w:color w:val="000000"/>
        </w:rPr>
        <w:t xml:space="preserve"> </w:t>
      </w:r>
      <w:r w:rsidR="00024037" w:rsidRPr="00973D97">
        <w:rPr>
          <w:rFonts w:ascii="Calibri" w:hAnsi="Calibri"/>
          <w:color w:val="000000"/>
        </w:rPr>
        <w:t>a</w:t>
      </w:r>
      <w:r w:rsidR="00024037" w:rsidRPr="00973D97">
        <w:rPr>
          <w:rFonts w:ascii="Calibri" w:hAnsi="Calibri"/>
          <w:b/>
          <w:color w:val="000000"/>
        </w:rPr>
        <w:t xml:space="preserve"> Dozorčí rada</w:t>
      </w:r>
    </w:p>
    <w:p w:rsidR="005B1030" w:rsidRPr="00973D97" w:rsidRDefault="00EC3F78" w:rsidP="005B1030">
      <w:pPr>
        <w:jc w:val="both"/>
        <w:rPr>
          <w:rFonts w:ascii="Calibri" w:hAnsi="Calibri"/>
          <w:color w:val="000000"/>
        </w:rPr>
      </w:pPr>
      <w:r w:rsidRPr="00973D97">
        <w:rPr>
          <w:rFonts w:ascii="Calibri" w:hAnsi="Calibri"/>
          <w:color w:val="000000"/>
        </w:rPr>
        <w:t xml:space="preserve">Pokud jde o způsob jednání orgánů nadace zřízené dle tohoto návrhu, předkladatelé navrhují, aby nadaci spravovala Správní rada, </w:t>
      </w:r>
      <w:r w:rsidR="00024037" w:rsidRPr="00973D97">
        <w:rPr>
          <w:rFonts w:ascii="Calibri" w:hAnsi="Calibri"/>
          <w:color w:val="000000"/>
        </w:rPr>
        <w:t xml:space="preserve">ve </w:t>
      </w:r>
      <w:r w:rsidRPr="00973D97">
        <w:rPr>
          <w:rFonts w:ascii="Calibri" w:hAnsi="Calibri"/>
          <w:color w:val="000000"/>
        </w:rPr>
        <w:t>kter</w:t>
      </w:r>
      <w:r w:rsidR="00024037" w:rsidRPr="00973D97">
        <w:rPr>
          <w:rFonts w:ascii="Calibri" w:hAnsi="Calibri"/>
          <w:color w:val="000000"/>
        </w:rPr>
        <w:t>é budou zakladatelé zastoupeni poměrně. Obdobným způsobem bude ustavena d</w:t>
      </w:r>
      <w:r w:rsidRPr="00973D97">
        <w:rPr>
          <w:rFonts w:ascii="Calibri" w:hAnsi="Calibri"/>
          <w:color w:val="000000"/>
        </w:rPr>
        <w:t>ozorčí rada</w:t>
      </w:r>
      <w:r w:rsidR="00024037" w:rsidRPr="00973D97">
        <w:rPr>
          <w:rFonts w:ascii="Calibri" w:hAnsi="Calibri"/>
          <w:color w:val="000000"/>
        </w:rPr>
        <w:t>. Vymezení působnosti těchto orgánů definuje zákona a jejich konkrétní postavení bude součástí právního jednání vtěleného do ustavujících dokumentů.</w:t>
      </w:r>
      <w:r w:rsidR="005B1030" w:rsidRPr="00973D97">
        <w:rPr>
          <w:rFonts w:ascii="Calibri" w:hAnsi="Calibri"/>
          <w:color w:val="000000"/>
        </w:rPr>
        <w:t xml:space="preserve"> </w:t>
      </w:r>
    </w:p>
    <w:p w:rsidR="005B1030" w:rsidRPr="005B1030" w:rsidRDefault="005B1030" w:rsidP="005B1030">
      <w:pPr>
        <w:jc w:val="both"/>
        <w:rPr>
          <w:rFonts w:ascii="Calibri" w:hAnsi="Calibri"/>
          <w:color w:val="000000"/>
        </w:rPr>
      </w:pPr>
      <w:r w:rsidRPr="005B1030">
        <w:rPr>
          <w:rFonts w:ascii="Calibri" w:hAnsi="Calibri"/>
          <w:color w:val="000000"/>
        </w:rPr>
        <w:t>V orgánech Nadace budou osobnosti zaručující morální a občanský kredit, zástupci MČ Praha 5 a zástupci občanského sdružení.</w:t>
      </w:r>
    </w:p>
    <w:p w:rsidR="00EC3F78" w:rsidRPr="00973D97" w:rsidRDefault="00024037" w:rsidP="007F7FBC">
      <w:pPr>
        <w:pStyle w:val="Normlnweb"/>
        <w:jc w:val="both"/>
        <w:rPr>
          <w:rFonts w:ascii="Calibri" w:hAnsi="Calibri"/>
          <w:color w:val="000000"/>
        </w:rPr>
      </w:pPr>
      <w:r w:rsidRPr="00973D97">
        <w:rPr>
          <w:rFonts w:ascii="Calibri" w:hAnsi="Calibri"/>
          <w:color w:val="000000"/>
        </w:rPr>
        <w:t xml:space="preserve">Bude zřízen </w:t>
      </w:r>
      <w:r w:rsidR="00EC3F78" w:rsidRPr="00973D97">
        <w:rPr>
          <w:rFonts w:ascii="Calibri" w:hAnsi="Calibri"/>
          <w:b/>
          <w:color w:val="000000"/>
        </w:rPr>
        <w:t>Poradní orgán</w:t>
      </w:r>
      <w:r w:rsidRPr="00973D97">
        <w:rPr>
          <w:rFonts w:ascii="Calibri" w:hAnsi="Calibri"/>
          <w:b/>
          <w:color w:val="000000"/>
        </w:rPr>
        <w:t xml:space="preserve"> Nadace</w:t>
      </w:r>
      <w:r w:rsidR="00EC3F78" w:rsidRPr="00973D97">
        <w:rPr>
          <w:rFonts w:ascii="Calibri" w:hAnsi="Calibri"/>
          <w:color w:val="000000"/>
        </w:rPr>
        <w:t>, jehož hlavní činností by byla odborná podpora pro revitalizaci Osady Buďánka a následně její činnost dle schváleného projektu. Členové poradního orgánu z řad odborníků by byli jmenováni správní radou</w:t>
      </w:r>
      <w:r w:rsidRPr="00973D97">
        <w:rPr>
          <w:rFonts w:ascii="Calibri" w:hAnsi="Calibri"/>
          <w:color w:val="000000"/>
        </w:rPr>
        <w:t xml:space="preserve"> na návrh zakladatelů</w:t>
      </w:r>
      <w:r w:rsidR="00EC3F78" w:rsidRPr="00973D97">
        <w:rPr>
          <w:rFonts w:ascii="Calibri" w:hAnsi="Calibri"/>
          <w:color w:val="000000"/>
        </w:rPr>
        <w:t>.</w:t>
      </w:r>
    </w:p>
    <w:p w:rsidR="00EC3F78" w:rsidRPr="00973D97" w:rsidRDefault="00373045" w:rsidP="007F7FBC">
      <w:pPr>
        <w:jc w:val="both"/>
        <w:rPr>
          <w:rFonts w:ascii="Calibri" w:hAnsi="Calibri"/>
          <w:color w:val="000000"/>
        </w:rPr>
      </w:pPr>
      <w:r w:rsidRPr="00973D97">
        <w:rPr>
          <w:rFonts w:ascii="Calibri" w:hAnsi="Calibri"/>
          <w:color w:val="000000"/>
        </w:rPr>
        <w:t xml:space="preserve">V dalších etapách </w:t>
      </w:r>
      <w:r w:rsidR="00EC3F78" w:rsidRPr="00973D97">
        <w:rPr>
          <w:rFonts w:ascii="Calibri" w:hAnsi="Calibri"/>
          <w:color w:val="000000"/>
        </w:rPr>
        <w:t>Nadace připraví ve spolupráci s MČ projekt financování revitalizace celé památkové zóny. Celý záměr bude předjednán s příslušnými orgány státní správy / Národní památkový ústav územní odborné pracoviště Praha,  Odbor památkové péče Ministerstva kultury ČR, odbor památkové péče Magistrátu hl.m. Prahy.../.</w:t>
      </w:r>
    </w:p>
    <w:p w:rsidR="005B1030" w:rsidRPr="00973D97" w:rsidRDefault="005B1030" w:rsidP="007F7FBC">
      <w:pPr>
        <w:jc w:val="both"/>
        <w:rPr>
          <w:rFonts w:ascii="Calibri" w:hAnsi="Calibri"/>
          <w:color w:val="000000"/>
        </w:rPr>
      </w:pPr>
    </w:p>
    <w:p w:rsidR="00290B02" w:rsidRPr="00973D97" w:rsidRDefault="00EC3F78" w:rsidP="007F7FBC">
      <w:pPr>
        <w:jc w:val="both"/>
        <w:rPr>
          <w:rFonts w:ascii="Calibri" w:hAnsi="Calibri"/>
          <w:color w:val="000000"/>
        </w:rPr>
      </w:pPr>
      <w:r w:rsidRPr="00973D97">
        <w:rPr>
          <w:rFonts w:ascii="Calibri" w:hAnsi="Calibri"/>
          <w:color w:val="000000"/>
        </w:rPr>
        <w:t>Představou navrhovatele je, že pro realizaci projektu získá jednotlivé partnery – významné a etablované organizace a instituce a donátory z řady významných českých a zahraničních firem.  Partnerství tak k dnešnímu dni přislíbila Nadace Charty 77 – Konto Bariéry (ředitelka</w:t>
      </w:r>
      <w:r w:rsidR="00290B02" w:rsidRPr="00973D97">
        <w:rPr>
          <w:rFonts w:ascii="Calibri" w:hAnsi="Calibri"/>
          <w:color w:val="000000"/>
        </w:rPr>
        <w:t xml:space="preserve"> Božena Jirků.</w:t>
      </w:r>
    </w:p>
    <w:p w:rsidR="005B1030" w:rsidRPr="00973D97" w:rsidRDefault="005B1030" w:rsidP="007F7FBC">
      <w:pPr>
        <w:jc w:val="both"/>
        <w:rPr>
          <w:rFonts w:ascii="Calibri" w:hAnsi="Calibri"/>
          <w:color w:val="000000"/>
        </w:rPr>
      </w:pPr>
    </w:p>
    <w:p w:rsidR="00294129" w:rsidRPr="00973D97" w:rsidRDefault="00EC3F78" w:rsidP="007F7FBC">
      <w:pPr>
        <w:jc w:val="both"/>
        <w:rPr>
          <w:rFonts w:ascii="Calibri" w:hAnsi="Calibri"/>
          <w:color w:val="000000"/>
        </w:rPr>
      </w:pPr>
      <w:r w:rsidRPr="00973D97">
        <w:rPr>
          <w:rFonts w:ascii="Calibri" w:hAnsi="Calibri"/>
          <w:color w:val="000000"/>
        </w:rPr>
        <w:t xml:space="preserve">Pro financování  projektu je uvažován mechanismus vícezdrojového financování. </w:t>
      </w:r>
    </w:p>
    <w:p w:rsidR="005B1030" w:rsidRPr="00973D97" w:rsidRDefault="005B1030" w:rsidP="007F7FBC">
      <w:pPr>
        <w:jc w:val="both"/>
        <w:rPr>
          <w:rFonts w:ascii="Calibri" w:hAnsi="Calibri" w:cs="Arial"/>
          <w:color w:val="000000"/>
          <w:szCs w:val="20"/>
        </w:rPr>
      </w:pPr>
    </w:p>
    <w:p w:rsidR="005B1030" w:rsidRPr="00973D97" w:rsidRDefault="005B1030" w:rsidP="007F7FBC">
      <w:pPr>
        <w:jc w:val="both"/>
        <w:rPr>
          <w:rFonts w:ascii="Calibri" w:hAnsi="Calibri" w:cs="Arial"/>
          <w:color w:val="000000"/>
          <w:szCs w:val="20"/>
        </w:rPr>
      </w:pPr>
    </w:p>
    <w:p w:rsidR="005B1030" w:rsidRPr="00973D97" w:rsidRDefault="005B1030" w:rsidP="007F7FBC">
      <w:pPr>
        <w:jc w:val="both"/>
        <w:rPr>
          <w:rFonts w:ascii="Calibri" w:hAnsi="Calibri" w:cs="Arial"/>
          <w:color w:val="000000"/>
          <w:szCs w:val="20"/>
        </w:rPr>
      </w:pPr>
    </w:p>
    <w:p w:rsidR="005B1030" w:rsidRPr="00973D97" w:rsidRDefault="005B1030" w:rsidP="007F7FBC">
      <w:pPr>
        <w:jc w:val="both"/>
        <w:rPr>
          <w:rFonts w:ascii="Calibri" w:hAnsi="Calibri" w:cs="Arial"/>
          <w:color w:val="000000"/>
          <w:szCs w:val="20"/>
        </w:rPr>
      </w:pPr>
    </w:p>
    <w:p w:rsidR="005B1030" w:rsidRPr="00973D97" w:rsidRDefault="00EC3F78" w:rsidP="007F7FBC">
      <w:pPr>
        <w:jc w:val="both"/>
        <w:rPr>
          <w:rStyle w:val="apple-converted-space"/>
          <w:rFonts w:ascii="Calibri" w:hAnsi="Calibri" w:cs="Arial"/>
          <w:b/>
          <w:bCs/>
          <w:color w:val="000000"/>
          <w:sz w:val="28"/>
          <w:szCs w:val="28"/>
        </w:rPr>
      </w:pPr>
      <w:r w:rsidRPr="00973D97">
        <w:rPr>
          <w:rFonts w:ascii="Calibri" w:hAnsi="Calibri" w:cs="Arial"/>
          <w:color w:val="000000"/>
          <w:szCs w:val="20"/>
        </w:rPr>
        <w:br/>
      </w:r>
      <w:r w:rsidR="002F71DA" w:rsidRPr="00973D97">
        <w:rPr>
          <w:rStyle w:val="Siln"/>
          <w:rFonts w:ascii="Calibri" w:hAnsi="Calibri" w:cs="Arial"/>
          <w:color w:val="000000"/>
          <w:sz w:val="28"/>
          <w:szCs w:val="28"/>
        </w:rPr>
        <w:t>4</w:t>
      </w:r>
      <w:r w:rsidRPr="00973D97">
        <w:rPr>
          <w:rStyle w:val="Siln"/>
          <w:rFonts w:ascii="Calibri" w:hAnsi="Calibri" w:cs="Arial"/>
          <w:color w:val="000000"/>
          <w:sz w:val="28"/>
          <w:szCs w:val="28"/>
        </w:rPr>
        <w:t>/ Uvažované zdroje financování</w:t>
      </w:r>
      <w:r w:rsidRPr="00973D97">
        <w:rPr>
          <w:rStyle w:val="apple-converted-space"/>
          <w:rFonts w:ascii="Calibri" w:hAnsi="Calibri" w:cs="Arial"/>
          <w:b/>
          <w:bCs/>
          <w:color w:val="000000"/>
          <w:sz w:val="28"/>
          <w:szCs w:val="28"/>
        </w:rPr>
        <w:t> </w:t>
      </w:r>
    </w:p>
    <w:p w:rsidR="00EC3F78" w:rsidRPr="00E45126" w:rsidRDefault="00EC3F78" w:rsidP="007F7FBC">
      <w:pPr>
        <w:jc w:val="both"/>
        <w:rPr>
          <w:rFonts w:ascii="Calibri" w:hAnsi="Calibri" w:cs="Arial"/>
          <w:color w:val="000000"/>
          <w:sz w:val="28"/>
          <w:szCs w:val="28"/>
        </w:rPr>
      </w:pPr>
    </w:p>
    <w:p w:rsidR="00EC3F78" w:rsidRPr="00973D97" w:rsidRDefault="00EC3F78" w:rsidP="007F7FBC">
      <w:pPr>
        <w:jc w:val="both"/>
        <w:rPr>
          <w:rFonts w:ascii="Calibri" w:hAnsi="Calibri" w:cs="Arial"/>
          <w:b/>
          <w:color w:val="000000"/>
        </w:rPr>
      </w:pPr>
      <w:r w:rsidRPr="00973D97">
        <w:rPr>
          <w:rFonts w:ascii="Calibri" w:hAnsi="Calibri" w:cs="Arial"/>
          <w:b/>
          <w:color w:val="000000"/>
        </w:rPr>
        <w:t>Švýcarské fondy</w:t>
      </w:r>
    </w:p>
    <w:p w:rsidR="00EC3F78" w:rsidRPr="00973D97" w:rsidRDefault="00EC3F78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 xml:space="preserve">Pro financování projektu je uvažován mechanismus vícezdrojového financování. Pro první </w:t>
      </w:r>
      <w:r w:rsidR="0032264B" w:rsidRPr="00973D97">
        <w:rPr>
          <w:rFonts w:ascii="Calibri" w:hAnsi="Calibri" w:cs="Arial"/>
          <w:color w:val="000000"/>
        </w:rPr>
        <w:t>etapu navrhujeme</w:t>
      </w:r>
      <w:r w:rsidRPr="00973D97">
        <w:rPr>
          <w:rFonts w:ascii="Calibri" w:hAnsi="Calibri" w:cs="Arial"/>
          <w:color w:val="000000"/>
        </w:rPr>
        <w:t xml:space="preserve"> využít jako </w:t>
      </w:r>
      <w:r w:rsidR="0032264B" w:rsidRPr="00973D97">
        <w:rPr>
          <w:rFonts w:ascii="Calibri" w:hAnsi="Calibri" w:cs="Arial"/>
          <w:color w:val="000000"/>
        </w:rPr>
        <w:t>úvodního zdroje</w:t>
      </w:r>
      <w:r w:rsidRPr="00973D97">
        <w:rPr>
          <w:rFonts w:ascii="Calibri" w:hAnsi="Calibri" w:cs="Arial"/>
          <w:color w:val="000000"/>
        </w:rPr>
        <w:t xml:space="preserve"> </w:t>
      </w:r>
      <w:r w:rsidR="0032264B" w:rsidRPr="00973D97">
        <w:rPr>
          <w:rFonts w:ascii="Calibri" w:hAnsi="Calibri" w:cs="Arial"/>
          <w:color w:val="000000"/>
        </w:rPr>
        <w:t>financování tzv.</w:t>
      </w:r>
      <w:r w:rsidRPr="00973D97">
        <w:rPr>
          <w:rFonts w:ascii="Calibri" w:hAnsi="Calibri" w:cs="Arial"/>
          <w:color w:val="000000"/>
        </w:rPr>
        <w:t xml:space="preserve"> </w:t>
      </w:r>
      <w:r w:rsidRPr="00973D97">
        <w:rPr>
          <w:rFonts w:ascii="Calibri" w:hAnsi="Calibri" w:cs="Arial"/>
          <w:b/>
          <w:color w:val="000000"/>
        </w:rPr>
        <w:t>Švýcarské fondy</w:t>
      </w:r>
      <w:r w:rsidRPr="00973D97">
        <w:rPr>
          <w:rFonts w:ascii="Calibri" w:hAnsi="Calibri" w:cs="Arial"/>
          <w:color w:val="000000"/>
        </w:rPr>
        <w:t xml:space="preserve"> – jedná se   o program  bilaterální  finanční  pomoci  mezi  Švýcarskem a Českou </w:t>
      </w:r>
      <w:r w:rsidR="00F12420" w:rsidRPr="00973D97">
        <w:rPr>
          <w:rFonts w:ascii="Calibri" w:hAnsi="Calibri" w:cs="Arial"/>
          <w:color w:val="000000"/>
        </w:rPr>
        <w:t>republikou, v rámci</w:t>
      </w:r>
      <w:r w:rsidRPr="00973D97">
        <w:rPr>
          <w:rFonts w:ascii="Calibri" w:hAnsi="Calibri" w:cs="Arial"/>
          <w:color w:val="000000"/>
        </w:rPr>
        <w:t xml:space="preserve"> kterého je možné financovat zejména projekty, které není možno podpořit v rámci strukturálních fondů a ostatních zdrojů financování.  Za českou stranu je Národní koordinační jednotkou Programu švýcarsko-české spolupráce jmenováno Ministerstvo financí ČR. Fond Partnerství je zaměřen především na přenos odborných zkušeností, dobré praxe a know-how od partnerské instituce ze Švýcarska.  Z těchto prostředků by měly být pokryty náklady na švýcarsko –</w:t>
      </w:r>
      <w:r w:rsidR="005B1030" w:rsidRPr="00973D97">
        <w:rPr>
          <w:rFonts w:ascii="Calibri" w:hAnsi="Calibri" w:cs="Arial"/>
          <w:color w:val="000000"/>
        </w:rPr>
        <w:t xml:space="preserve"> </w:t>
      </w:r>
      <w:r w:rsidRPr="00973D97">
        <w:rPr>
          <w:rFonts w:ascii="Calibri" w:hAnsi="Calibri" w:cs="Arial"/>
          <w:color w:val="000000"/>
        </w:rPr>
        <w:t xml:space="preserve">český odborný kulatý stůl řešící další využití Buďánek a na projektovou </w:t>
      </w:r>
      <w:r w:rsidR="00F12420" w:rsidRPr="00973D97">
        <w:rPr>
          <w:rFonts w:ascii="Calibri" w:hAnsi="Calibri" w:cs="Arial"/>
          <w:color w:val="000000"/>
        </w:rPr>
        <w:t>přípravu revitalizace</w:t>
      </w:r>
      <w:r w:rsidRPr="00973D97">
        <w:rPr>
          <w:rFonts w:ascii="Calibri" w:hAnsi="Calibri" w:cs="Arial"/>
          <w:color w:val="000000"/>
        </w:rPr>
        <w:t xml:space="preserve"> a pilotní projekt vzorové revitalizace jednoho domu / bez  č.p.v ul. Nad Zámečnicí/   pro účely Infocentra celého projektu.</w:t>
      </w:r>
    </w:p>
    <w:p w:rsidR="00EC3F78" w:rsidRPr="00973D97" w:rsidRDefault="00EC3F78" w:rsidP="007F7FBC">
      <w:pPr>
        <w:jc w:val="both"/>
        <w:rPr>
          <w:rFonts w:ascii="Calibri" w:hAnsi="Calibri" w:cs="Arial"/>
          <w:color w:val="000000"/>
        </w:rPr>
      </w:pPr>
    </w:p>
    <w:p w:rsidR="00EC3F78" w:rsidRPr="00973D97" w:rsidRDefault="00EC3F78" w:rsidP="007F7FBC">
      <w:pPr>
        <w:jc w:val="both"/>
        <w:rPr>
          <w:rFonts w:ascii="Calibri" w:hAnsi="Calibri" w:cs="Arial"/>
          <w:b/>
          <w:color w:val="000000"/>
        </w:rPr>
      </w:pPr>
      <w:r w:rsidRPr="00973D97">
        <w:rPr>
          <w:rFonts w:ascii="Calibri" w:hAnsi="Calibri" w:cs="Arial"/>
          <w:b/>
          <w:color w:val="000000"/>
        </w:rPr>
        <w:t>Norské fondy</w:t>
      </w:r>
    </w:p>
    <w:p w:rsidR="00EC3F78" w:rsidRPr="00973D97" w:rsidRDefault="00EC3F78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 xml:space="preserve">Na první etapu </w:t>
      </w:r>
      <w:r w:rsidR="00F12420" w:rsidRPr="00973D97">
        <w:rPr>
          <w:rFonts w:ascii="Calibri" w:hAnsi="Calibri" w:cs="Arial"/>
          <w:color w:val="000000"/>
        </w:rPr>
        <w:t>naváže vlastní</w:t>
      </w:r>
      <w:r w:rsidRPr="00973D97">
        <w:rPr>
          <w:rFonts w:ascii="Calibri" w:hAnsi="Calibri" w:cs="Arial"/>
          <w:color w:val="000000"/>
        </w:rPr>
        <w:t xml:space="preserve"> revitalizace památkové </w:t>
      </w:r>
      <w:r w:rsidR="00F12420" w:rsidRPr="00973D97">
        <w:rPr>
          <w:rFonts w:ascii="Calibri" w:hAnsi="Calibri" w:cs="Arial"/>
          <w:color w:val="000000"/>
        </w:rPr>
        <w:t>zóny s obnovou</w:t>
      </w:r>
      <w:r w:rsidRPr="00973D97">
        <w:rPr>
          <w:rFonts w:ascii="Calibri" w:hAnsi="Calibri" w:cs="Arial"/>
          <w:color w:val="000000"/>
        </w:rPr>
        <w:t xml:space="preserve"> jednotlivých objektů. O </w:t>
      </w:r>
      <w:r w:rsidR="00F12420" w:rsidRPr="00973D97">
        <w:rPr>
          <w:rFonts w:ascii="Calibri" w:hAnsi="Calibri" w:cs="Arial"/>
          <w:color w:val="000000"/>
        </w:rPr>
        <w:t>část potřebných</w:t>
      </w:r>
      <w:r w:rsidRPr="00973D97">
        <w:rPr>
          <w:rFonts w:ascii="Calibri" w:hAnsi="Calibri" w:cs="Arial"/>
          <w:color w:val="000000"/>
        </w:rPr>
        <w:t xml:space="preserve"> financí se budeme ucházet v rámci tzv. </w:t>
      </w:r>
      <w:r w:rsidRPr="00973D97">
        <w:rPr>
          <w:rFonts w:ascii="Calibri" w:hAnsi="Calibri" w:cs="Arial"/>
          <w:b/>
          <w:color w:val="000000"/>
        </w:rPr>
        <w:t xml:space="preserve">Norských fondů </w:t>
      </w:r>
      <w:r w:rsidRPr="00973D97">
        <w:rPr>
          <w:rFonts w:ascii="Calibri" w:hAnsi="Calibri" w:cs="Arial"/>
          <w:color w:val="000000"/>
        </w:rPr>
        <w:t xml:space="preserve">/ jedná se o program finanční pomoci zemím střední a východní Evropy ze strany Norska, Islandu a Lichtenštejnska v rámci Dohody o Evropském hospodářském </w:t>
      </w:r>
      <w:r w:rsidR="00F12420" w:rsidRPr="00973D97">
        <w:rPr>
          <w:rFonts w:ascii="Calibri" w:hAnsi="Calibri" w:cs="Arial"/>
          <w:color w:val="000000"/>
        </w:rPr>
        <w:t>prostoru /EHP/</w:t>
      </w:r>
      <w:r w:rsidRPr="00973D97">
        <w:rPr>
          <w:rFonts w:ascii="Calibri" w:hAnsi="Calibri" w:cs="Arial"/>
          <w:color w:val="000000"/>
        </w:rPr>
        <w:t>. Finanční pomoc smě</w:t>
      </w:r>
      <w:r w:rsidR="00F12420">
        <w:rPr>
          <w:rFonts w:ascii="Calibri" w:hAnsi="Calibri" w:cs="Arial"/>
          <w:color w:val="000000"/>
        </w:rPr>
        <w:t>ř</w:t>
      </w:r>
      <w:r w:rsidRPr="00973D97">
        <w:rPr>
          <w:rFonts w:ascii="Calibri" w:hAnsi="Calibri" w:cs="Arial"/>
          <w:color w:val="000000"/>
        </w:rPr>
        <w:t>uje do předem zvolených oblastí</w:t>
      </w:r>
      <w:r w:rsidR="0032264B">
        <w:rPr>
          <w:rFonts w:ascii="Calibri" w:hAnsi="Calibri" w:cs="Arial"/>
          <w:color w:val="000000"/>
        </w:rPr>
        <w:t>.</w:t>
      </w:r>
      <w:r w:rsidRPr="00973D97">
        <w:rPr>
          <w:rFonts w:ascii="Calibri" w:hAnsi="Calibri" w:cs="Arial"/>
          <w:color w:val="000000"/>
        </w:rPr>
        <w:t xml:space="preserve"> Mezi prioritní programové oblasti patří ochrana životního prostředí a změna klimatu, kulturní dědictví, výzkum a stipendia, důstojná práce, justice a vnitřní záležitosti, podpora neziskových organizací a sociální projekty. K žádosti o Norské fondy je nutné přiložit projektovou přípravu v poměrně pokročilém stupni – dokumentace pro žádost o umístění stavby, možná i projektová dokumentace</w:t>
      </w:r>
    </w:p>
    <w:p w:rsidR="002F71DA" w:rsidRPr="00973D97" w:rsidRDefault="002F71DA" w:rsidP="007F7FBC">
      <w:pPr>
        <w:jc w:val="both"/>
        <w:rPr>
          <w:rFonts w:ascii="Calibri" w:hAnsi="Calibri" w:cs="Arial"/>
          <w:b/>
          <w:color w:val="000000"/>
        </w:rPr>
      </w:pPr>
    </w:p>
    <w:p w:rsidR="00EC3F78" w:rsidRPr="00973D97" w:rsidRDefault="00EC3F78" w:rsidP="007F7FBC">
      <w:pPr>
        <w:jc w:val="both"/>
        <w:rPr>
          <w:rFonts w:ascii="Calibri" w:hAnsi="Calibri" w:cs="Arial"/>
          <w:b/>
          <w:color w:val="000000"/>
        </w:rPr>
      </w:pPr>
      <w:r w:rsidRPr="00973D97">
        <w:rPr>
          <w:rFonts w:ascii="Calibri" w:hAnsi="Calibri" w:cs="Arial"/>
          <w:b/>
          <w:color w:val="000000"/>
        </w:rPr>
        <w:t>Evropské fondy</w:t>
      </w:r>
    </w:p>
    <w:p w:rsidR="00EC3F78" w:rsidRPr="00973D97" w:rsidRDefault="00EC3F78" w:rsidP="007F7FBC">
      <w:pPr>
        <w:jc w:val="both"/>
        <w:rPr>
          <w:rFonts w:ascii="Calibri" w:hAnsi="Calibri" w:cs="Arial"/>
          <w:color w:val="000000"/>
        </w:rPr>
      </w:pPr>
    </w:p>
    <w:p w:rsidR="00EC3F78" w:rsidRPr="00973D97" w:rsidRDefault="00EC3F78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 xml:space="preserve">Pro období 2014 – 2020 jsou v rámci EU také připravovány nové dotační tituly, které budou využitelné i pro projekty na území hlavního města Prahy -  např. nově připravovaný </w:t>
      </w:r>
      <w:r w:rsidRPr="00973D97">
        <w:rPr>
          <w:rFonts w:ascii="Calibri" w:hAnsi="Calibri" w:cs="Arial"/>
          <w:b/>
          <w:color w:val="000000"/>
        </w:rPr>
        <w:t>Operační program Praha – pól růstu ČR</w:t>
      </w:r>
      <w:r w:rsidRPr="00973D97">
        <w:rPr>
          <w:rFonts w:ascii="Calibri" w:hAnsi="Calibri" w:cs="Arial"/>
          <w:color w:val="000000"/>
        </w:rPr>
        <w:t xml:space="preserve">,  v rámci kterého  budou podporovány projekty na podporu zaměstnanosti, sociálního začleňování a vzdělávání a revitalizace území </w:t>
      </w:r>
      <w:proofErr w:type="spellStart"/>
      <w:r w:rsidRPr="00973D97">
        <w:rPr>
          <w:rFonts w:ascii="Calibri" w:hAnsi="Calibri" w:cs="Arial"/>
          <w:color w:val="000000"/>
        </w:rPr>
        <w:t>brownfields</w:t>
      </w:r>
      <w:proofErr w:type="spellEnd"/>
      <w:r w:rsidRPr="00973D97">
        <w:rPr>
          <w:rFonts w:ascii="Calibri" w:hAnsi="Calibri" w:cs="Arial"/>
          <w:color w:val="000000"/>
        </w:rPr>
        <w:t xml:space="preserve">  a to jak z Evropského fondu pro regionální rozvoj, tak i z Evropského sociálního fondu. Ty by měly být další možností pro financování projektu revitalizace památkové zóny Buďánka. </w:t>
      </w:r>
    </w:p>
    <w:p w:rsidR="00EC3F78" w:rsidRPr="00973D97" w:rsidRDefault="00EC3F78" w:rsidP="007F7FBC">
      <w:pPr>
        <w:pStyle w:val="Normlnweb"/>
        <w:shd w:val="clear" w:color="auto" w:fill="FFFFFF"/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>Cílem navrhovaného OP je zajistit efektivní realizaci investic v Praze, které povedou ke zvýšení konkurenceschopnosti Prahy jako rozvojového pólu republiky a k zajištění kvalitního života obyvatel.</w:t>
      </w:r>
    </w:p>
    <w:p w:rsidR="00EC3F78" w:rsidRPr="00973D97" w:rsidRDefault="00EC3F78" w:rsidP="005B1030">
      <w:pPr>
        <w:pStyle w:val="Normlnweb"/>
        <w:shd w:val="clear" w:color="auto" w:fill="FFFFFF"/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b/>
          <w:color w:val="000000"/>
        </w:rPr>
        <w:t>Praha Adaptabilita a Praha Konkurenceschopnost</w:t>
      </w:r>
      <w:r w:rsidRPr="00973D97">
        <w:rPr>
          <w:rFonts w:ascii="Calibri" w:hAnsi="Calibri" w:cs="Arial"/>
          <w:color w:val="000000"/>
        </w:rPr>
        <w:t>.</w:t>
      </w:r>
    </w:p>
    <w:p w:rsidR="00EC3F78" w:rsidRPr="00973D97" w:rsidRDefault="00EC3F78" w:rsidP="007F7FBC">
      <w:pPr>
        <w:pStyle w:val="Normlnweb"/>
        <w:shd w:val="clear" w:color="auto" w:fill="FFFFFF"/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 xml:space="preserve">Praha v následujícím projektovém rozpočtovém chce navázat na aktuální, velmi úspěšné programové období 2007 – 2013 a dva operační programy; </w:t>
      </w:r>
      <w:r w:rsidRPr="00973D97">
        <w:rPr>
          <w:rFonts w:ascii="Calibri" w:hAnsi="Calibri" w:cs="Arial"/>
          <w:b/>
          <w:color w:val="000000"/>
        </w:rPr>
        <w:t>Praha Adaptabilita a Praha Konkurenceschopnost</w:t>
      </w:r>
      <w:r w:rsidRPr="00973D97">
        <w:rPr>
          <w:rFonts w:ascii="Calibri" w:hAnsi="Calibri" w:cs="Arial"/>
          <w:color w:val="000000"/>
        </w:rPr>
        <w:t xml:space="preserve">. První jmenovaný se zaměřuje na podporu neinvestičních projektů, primárně orientovaný na vzdělávání a usnadnění vstupu na trh práce jakkoliv znevýhodněným osobám. Druhý v pořadí, Praha Konkurenceschopnost, se naopak zaměřuje na financování investičních projektů, kterými jsou např. podpora veřejné povrchové dopravy, rozvoj ICT, </w:t>
      </w:r>
      <w:r w:rsidRPr="00973D97">
        <w:rPr>
          <w:rFonts w:ascii="Calibri" w:hAnsi="Calibri" w:cs="Arial"/>
          <w:b/>
          <w:color w:val="000000"/>
        </w:rPr>
        <w:t>revitalizace území</w:t>
      </w:r>
      <w:r w:rsidRPr="00973D97">
        <w:rPr>
          <w:rFonts w:ascii="Calibri" w:hAnsi="Calibri" w:cs="Arial"/>
          <w:color w:val="000000"/>
        </w:rPr>
        <w:t>, úsporné využívání energií, podpora vědy a výzkumu a v neposlední řadě rozvoj malých a středních podniků.</w:t>
      </w:r>
    </w:p>
    <w:p w:rsidR="00EC3F78" w:rsidRPr="00973D97" w:rsidRDefault="00EC3F78" w:rsidP="007F7FBC">
      <w:pPr>
        <w:pStyle w:val="Normlnweb"/>
        <w:shd w:val="clear" w:color="auto" w:fill="FFFFFF"/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/>
        </w:rPr>
        <w:t xml:space="preserve">Nově připravovaný Operační program Praha – pól růstu ČR bude </w:t>
      </w:r>
      <w:proofErr w:type="spellStart"/>
      <w:r w:rsidRPr="00973D97">
        <w:rPr>
          <w:rFonts w:ascii="Calibri" w:hAnsi="Calibri"/>
        </w:rPr>
        <w:t>multifondový</w:t>
      </w:r>
      <w:proofErr w:type="spellEnd"/>
      <w:r w:rsidRPr="00973D97">
        <w:rPr>
          <w:rFonts w:ascii="Calibri" w:hAnsi="Calibri"/>
        </w:rPr>
        <w:t>, což znamená, že bude financován jak z Evropského fondu pro regionální rozvoj, tak z Evropského sociálního fondu, čímž naváže na oba současné operační programy.</w:t>
      </w:r>
    </w:p>
    <w:p w:rsidR="00EC3F78" w:rsidRPr="00973D97" w:rsidRDefault="00EC3F78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 xml:space="preserve">Další možností je využití financování části projektu např. v rámci programu </w:t>
      </w:r>
      <w:r w:rsidRPr="00973D97">
        <w:rPr>
          <w:rFonts w:ascii="Calibri" w:hAnsi="Calibri" w:cs="Arial"/>
          <w:b/>
          <w:color w:val="000000"/>
        </w:rPr>
        <w:t>Jessica</w:t>
      </w:r>
      <w:r w:rsidRPr="00973D97">
        <w:rPr>
          <w:rFonts w:ascii="Calibri" w:hAnsi="Calibri" w:cs="Arial"/>
          <w:color w:val="000000"/>
        </w:rPr>
        <w:t xml:space="preserve">, připravovaného pro období od r. 2014 Magistrátem hl. m. Prahy.  </w:t>
      </w:r>
    </w:p>
    <w:p w:rsidR="00EC3F78" w:rsidRPr="00973D97" w:rsidRDefault="00EC3F78" w:rsidP="007F7FBC">
      <w:pPr>
        <w:jc w:val="both"/>
        <w:rPr>
          <w:rFonts w:ascii="Calibri" w:hAnsi="Calibri" w:cs="Arial"/>
          <w:b/>
          <w:bCs/>
          <w:color w:val="000000"/>
          <w:shd w:val="clear" w:color="auto" w:fill="FFFFFF"/>
        </w:rPr>
      </w:pPr>
    </w:p>
    <w:p w:rsidR="00EC3F78" w:rsidRPr="00973D97" w:rsidRDefault="00EC3F78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b/>
          <w:bCs/>
          <w:color w:val="000000"/>
          <w:shd w:val="clear" w:color="auto" w:fill="FFFFFF"/>
        </w:rPr>
        <w:t>Evropský fond pro regionální rozvoj</w:t>
      </w:r>
      <w:r w:rsidRPr="00973D97">
        <w:rPr>
          <w:rFonts w:ascii="Calibri" w:hAnsi="Calibri" w:cs="Arial"/>
          <w:iCs/>
          <w:color w:val="000000"/>
        </w:rPr>
        <w:t xml:space="preserve">  </w:t>
      </w:r>
    </w:p>
    <w:p w:rsidR="00EC3F78" w:rsidRPr="00973D97" w:rsidRDefault="00EC3F78" w:rsidP="007F7FBC">
      <w:pPr>
        <w:jc w:val="both"/>
        <w:rPr>
          <w:rFonts w:ascii="Calibri" w:hAnsi="Calibri" w:cs="Arial"/>
          <w:b/>
          <w:color w:val="000000"/>
        </w:rPr>
      </w:pPr>
      <w:r w:rsidRPr="00973D97">
        <w:rPr>
          <w:rFonts w:ascii="Calibri" w:hAnsi="Calibri" w:cs="Arial"/>
          <w:b/>
          <w:color w:val="000000"/>
        </w:rPr>
        <w:t>Fond soudržnosti - zeleň</w:t>
      </w:r>
    </w:p>
    <w:p w:rsidR="00EC3F78" w:rsidRPr="00973D97" w:rsidRDefault="00EC3F78" w:rsidP="007F7FBC">
      <w:pPr>
        <w:jc w:val="both"/>
        <w:rPr>
          <w:rFonts w:ascii="Calibri" w:hAnsi="Calibri" w:cs="Arial"/>
          <w:color w:val="000000"/>
        </w:rPr>
      </w:pPr>
    </w:p>
    <w:p w:rsidR="00EC3F78" w:rsidRPr="00973D97" w:rsidRDefault="00EC3F78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 xml:space="preserve">Projekty výsadby izolační zeleně, revitalizace stávajících městských parků a zahrad </w:t>
      </w:r>
    </w:p>
    <w:p w:rsidR="00EC3F78" w:rsidRPr="00973D97" w:rsidRDefault="00EC3F78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 xml:space="preserve">a zakládání nových parkových a jiných vegetačních ploch v rámci regenerace </w:t>
      </w:r>
      <w:proofErr w:type="spellStart"/>
      <w:r w:rsidRPr="00973D97">
        <w:rPr>
          <w:rFonts w:ascii="Calibri" w:hAnsi="Calibri" w:cs="Arial"/>
          <w:color w:val="000000"/>
        </w:rPr>
        <w:t>brownfields</w:t>
      </w:r>
      <w:proofErr w:type="spellEnd"/>
      <w:r w:rsidRPr="00973D97">
        <w:rPr>
          <w:rFonts w:ascii="Calibri" w:hAnsi="Calibri" w:cs="Arial"/>
          <w:color w:val="000000"/>
        </w:rPr>
        <w:t xml:space="preserve"> jsou v souladu se strategickým cílem </w:t>
      </w:r>
      <w:r w:rsidRPr="00973D97">
        <w:rPr>
          <w:rFonts w:ascii="Calibri" w:hAnsi="Calibri" w:cs="Arial"/>
          <w:b/>
          <w:color w:val="000000"/>
        </w:rPr>
        <w:t>P 3 Strategického plánu hl. m. Prahy („Trvale možný soulad městského a přírodního prostředí“)</w:t>
      </w:r>
      <w:r w:rsidRPr="00973D97">
        <w:rPr>
          <w:rFonts w:ascii="Calibri" w:hAnsi="Calibri" w:cs="Arial"/>
          <w:color w:val="000000"/>
        </w:rPr>
        <w:t xml:space="preserve"> a měly by patřit mezi projekty, které budou podporovány z </w:t>
      </w:r>
      <w:r w:rsidRPr="00973D97">
        <w:rPr>
          <w:rFonts w:ascii="Calibri" w:hAnsi="Calibri" w:cs="Arial"/>
          <w:b/>
          <w:color w:val="000000"/>
        </w:rPr>
        <w:t>Fondu soudržnosti</w:t>
      </w:r>
      <w:r w:rsidRPr="00973D97">
        <w:rPr>
          <w:rFonts w:ascii="Calibri" w:hAnsi="Calibri" w:cs="Arial"/>
          <w:color w:val="000000"/>
        </w:rPr>
        <w:t xml:space="preserve"> v období 2014-2020. </w:t>
      </w:r>
      <w:r w:rsidRPr="00973D97">
        <w:rPr>
          <w:rFonts w:ascii="Calibri" w:hAnsi="Calibri" w:cs="Arial"/>
          <w:color w:val="000000"/>
        </w:rPr>
        <w:cr/>
      </w:r>
    </w:p>
    <w:p w:rsidR="00EC3F78" w:rsidRPr="00973D97" w:rsidRDefault="00EC3F78" w:rsidP="007F7FBC">
      <w:pPr>
        <w:jc w:val="both"/>
        <w:rPr>
          <w:rFonts w:ascii="Calibri" w:hAnsi="Calibri" w:cs="Arial"/>
          <w:iCs/>
          <w:color w:val="000000"/>
        </w:rPr>
      </w:pPr>
      <w:r w:rsidRPr="00973D97">
        <w:rPr>
          <w:rFonts w:ascii="Calibri" w:hAnsi="Calibri" w:cs="Arial"/>
          <w:b/>
          <w:iCs/>
          <w:color w:val="000000"/>
        </w:rPr>
        <w:t xml:space="preserve">Možná témata předkládaných projektů: </w:t>
      </w:r>
    </w:p>
    <w:p w:rsidR="005B1030" w:rsidRPr="00973D97" w:rsidRDefault="00EC3F78" w:rsidP="007F7FB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Calibri" w:hAnsi="Calibri" w:cs="Arial"/>
          <w:iCs/>
          <w:color w:val="000000"/>
        </w:rPr>
      </w:pPr>
      <w:r w:rsidRPr="00973D97">
        <w:rPr>
          <w:rFonts w:ascii="Calibri" w:hAnsi="Calibri" w:cs="Arial"/>
          <w:iCs/>
          <w:color w:val="000000"/>
        </w:rPr>
        <w:t>Ochrana životního prostředí a podporování účinného využívání zdrojů: zlepšováním městského prostředí, včetně regenerace dříve zastavěných území (</w:t>
      </w:r>
      <w:proofErr w:type="spellStart"/>
      <w:r w:rsidRPr="00973D97">
        <w:rPr>
          <w:rFonts w:ascii="Calibri" w:hAnsi="Calibri" w:cs="Arial"/>
          <w:iCs/>
          <w:color w:val="000000"/>
        </w:rPr>
        <w:t>brownfields</w:t>
      </w:r>
      <w:proofErr w:type="spellEnd"/>
      <w:r w:rsidRPr="00973D97">
        <w:rPr>
          <w:rFonts w:ascii="Calibri" w:hAnsi="Calibri" w:cs="Arial"/>
          <w:iCs/>
          <w:color w:val="000000"/>
        </w:rPr>
        <w:t>) a snížení znečištění ovzduší. Opatření omezující dopady na životní prostředí - izolační zeleň podél dopravních staveb,</w:t>
      </w:r>
      <w:r w:rsidR="00F12420">
        <w:rPr>
          <w:rFonts w:ascii="Calibri" w:hAnsi="Calibri" w:cs="Arial"/>
          <w:iCs/>
          <w:color w:val="000000"/>
        </w:rPr>
        <w:t xml:space="preserve"> </w:t>
      </w:r>
      <w:r w:rsidRPr="00973D97">
        <w:rPr>
          <w:rFonts w:ascii="Calibri" w:hAnsi="Calibri" w:cs="Arial"/>
          <w:iCs/>
          <w:color w:val="000000"/>
        </w:rPr>
        <w:t>snížení hlukové zátěže, revitalizace parků.</w:t>
      </w:r>
      <w:r w:rsidRPr="00973D97">
        <w:rPr>
          <w:rFonts w:ascii="Calibri" w:hAnsi="Calibri" w:cs="Arial"/>
          <w:iCs/>
          <w:color w:val="000000"/>
        </w:rPr>
        <w:cr/>
      </w:r>
    </w:p>
    <w:p w:rsidR="00EC3F78" w:rsidRPr="00973D97" w:rsidRDefault="00EC3F78" w:rsidP="007F7FB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Calibri" w:hAnsi="Calibri" w:cs="Arial"/>
          <w:iCs/>
          <w:color w:val="000000"/>
        </w:rPr>
      </w:pPr>
      <w:r w:rsidRPr="00973D97">
        <w:rPr>
          <w:rFonts w:ascii="Calibri" w:hAnsi="Calibri" w:cs="Arial"/>
          <w:color w:val="000000"/>
        </w:rPr>
        <w:t xml:space="preserve">V rámci tohoto fondu jsou také realizovány </w:t>
      </w:r>
      <w:r w:rsidR="00F12420" w:rsidRPr="00973D97">
        <w:rPr>
          <w:rFonts w:ascii="Calibri" w:hAnsi="Calibri" w:cs="Arial"/>
          <w:color w:val="000000"/>
        </w:rPr>
        <w:t>environmentální projekty</w:t>
      </w:r>
      <w:r w:rsidRPr="00973D97">
        <w:rPr>
          <w:rFonts w:ascii="Calibri" w:hAnsi="Calibri" w:cs="Arial"/>
          <w:color w:val="000000"/>
        </w:rPr>
        <w:t xml:space="preserve"> na  revitalizaci vodních toků přírodě blízkým způsobem zejména tam, kde byla jejich koryta dříve napřimována a nevhodně opevňována či </w:t>
      </w:r>
      <w:proofErr w:type="spellStart"/>
      <w:r w:rsidRPr="00973D97">
        <w:rPr>
          <w:rFonts w:ascii="Calibri" w:hAnsi="Calibri" w:cs="Arial"/>
          <w:color w:val="000000"/>
        </w:rPr>
        <w:t>zatrubňována</w:t>
      </w:r>
      <w:proofErr w:type="spellEnd"/>
      <w:r w:rsidRPr="00973D97">
        <w:rPr>
          <w:rFonts w:ascii="Calibri" w:hAnsi="Calibri" w:cs="Arial"/>
          <w:color w:val="000000"/>
        </w:rPr>
        <w:t>.</w:t>
      </w:r>
    </w:p>
    <w:p w:rsidR="00EC3F78" w:rsidRPr="00973D97" w:rsidRDefault="00EC3F78" w:rsidP="007F7FBC">
      <w:pPr>
        <w:jc w:val="both"/>
        <w:rPr>
          <w:rFonts w:ascii="Calibri" w:hAnsi="Calibri" w:cs="Arial"/>
          <w:color w:val="000000"/>
        </w:rPr>
      </w:pPr>
    </w:p>
    <w:p w:rsidR="00EC3F78" w:rsidRPr="00973D97" w:rsidRDefault="00EC3F78" w:rsidP="007F7FBC">
      <w:pPr>
        <w:jc w:val="both"/>
        <w:rPr>
          <w:rFonts w:ascii="Calibri" w:hAnsi="Calibri" w:cs="Arial"/>
          <w:b/>
          <w:color w:val="000000"/>
        </w:rPr>
      </w:pPr>
      <w:r w:rsidRPr="00973D97">
        <w:rPr>
          <w:rFonts w:ascii="Calibri" w:hAnsi="Calibri" w:cs="Arial"/>
          <w:b/>
          <w:color w:val="000000"/>
        </w:rPr>
        <w:t>Státní fond životního prostředí - operační program infrastruktura</w:t>
      </w:r>
    </w:p>
    <w:p w:rsidR="00EC3F78" w:rsidRPr="00973D97" w:rsidRDefault="00EC3F78" w:rsidP="007F7FBC">
      <w:pPr>
        <w:jc w:val="both"/>
        <w:rPr>
          <w:rFonts w:ascii="Calibri" w:hAnsi="Calibri" w:cs="Arial"/>
          <w:color w:val="000000"/>
        </w:rPr>
      </w:pPr>
    </w:p>
    <w:p w:rsidR="00EC3F78" w:rsidRPr="00973D97" w:rsidRDefault="00EC3F78" w:rsidP="007F7FBC">
      <w:pPr>
        <w:jc w:val="both"/>
        <w:rPr>
          <w:rFonts w:ascii="Calibri" w:hAnsi="Calibri" w:cs="Arial"/>
          <w:b/>
          <w:color w:val="000000"/>
        </w:rPr>
      </w:pPr>
      <w:r w:rsidRPr="00973D97">
        <w:rPr>
          <w:rFonts w:ascii="Calibri" w:hAnsi="Calibri" w:cs="Arial"/>
          <w:color w:val="000000"/>
        </w:rPr>
        <w:t>V rámci těchto dotačních titulů je možné realizovat projekty v oblasti </w:t>
      </w:r>
      <w:r w:rsidRPr="00973D97">
        <w:rPr>
          <w:rFonts w:ascii="Calibri" w:hAnsi="Calibri" w:cs="Arial"/>
          <w:b/>
          <w:color w:val="000000"/>
        </w:rPr>
        <w:t>podpory obnovy environmentálních funkcí území i revitalizace vodních toků</w:t>
      </w:r>
    </w:p>
    <w:p w:rsidR="00EC3F78" w:rsidRPr="00973D97" w:rsidRDefault="00EC3F78" w:rsidP="007F7FBC">
      <w:pPr>
        <w:jc w:val="both"/>
        <w:rPr>
          <w:rFonts w:ascii="Calibri" w:hAnsi="Calibri" w:cs="Arial"/>
          <w:b/>
          <w:color w:val="000000"/>
        </w:rPr>
      </w:pPr>
    </w:p>
    <w:p w:rsidR="00EC3F78" w:rsidRPr="00973D97" w:rsidRDefault="00EC3F78" w:rsidP="007F7FBC">
      <w:pPr>
        <w:jc w:val="both"/>
        <w:rPr>
          <w:rFonts w:ascii="Calibri" w:hAnsi="Calibri" w:cs="Arial"/>
          <w:b/>
          <w:color w:val="000000"/>
        </w:rPr>
      </w:pPr>
      <w:r w:rsidRPr="00973D97">
        <w:rPr>
          <w:rFonts w:ascii="Calibri" w:hAnsi="Calibri" w:cs="Arial"/>
          <w:b/>
          <w:color w:val="000000"/>
        </w:rPr>
        <w:t xml:space="preserve">Magistrát hl.m.Prahy  </w:t>
      </w:r>
    </w:p>
    <w:p w:rsidR="00EC3F78" w:rsidRPr="00973D97" w:rsidRDefault="00EC3F78" w:rsidP="007F7FBC">
      <w:pPr>
        <w:jc w:val="both"/>
        <w:rPr>
          <w:rFonts w:ascii="Calibri" w:hAnsi="Calibri" w:cs="Arial"/>
          <w:b/>
          <w:color w:val="000000"/>
        </w:rPr>
      </w:pPr>
    </w:p>
    <w:p w:rsidR="005B1030" w:rsidRPr="00E45126" w:rsidRDefault="00EC3F78" w:rsidP="007F7FBC">
      <w:pPr>
        <w:jc w:val="both"/>
        <w:rPr>
          <w:rStyle w:val="Siln"/>
          <w:rFonts w:ascii="Calibri" w:hAnsi="Calibri"/>
          <w:b w:val="0"/>
          <w:bCs w:val="0"/>
          <w:color w:val="000000"/>
        </w:rPr>
      </w:pPr>
      <w:r w:rsidRPr="00973D97">
        <w:rPr>
          <w:rFonts w:ascii="Calibri" w:hAnsi="Calibri" w:cs="Arial"/>
          <w:color w:val="000000"/>
        </w:rPr>
        <w:t xml:space="preserve">V rámci Magistrátu </w:t>
      </w:r>
      <w:proofErr w:type="spellStart"/>
      <w:r w:rsidRPr="00973D97">
        <w:rPr>
          <w:rFonts w:ascii="Calibri" w:hAnsi="Calibri" w:cs="Arial"/>
          <w:color w:val="000000"/>
        </w:rPr>
        <w:t>hl.m.Prahy</w:t>
      </w:r>
      <w:proofErr w:type="spellEnd"/>
      <w:r w:rsidRPr="00973D97">
        <w:rPr>
          <w:rFonts w:ascii="Calibri" w:hAnsi="Calibri" w:cs="Arial"/>
          <w:color w:val="000000"/>
        </w:rPr>
        <w:t xml:space="preserve"> jsou </w:t>
      </w:r>
      <w:r w:rsidR="00F12420" w:rsidRPr="00973D97">
        <w:rPr>
          <w:rFonts w:ascii="Calibri" w:hAnsi="Calibri" w:cs="Arial"/>
          <w:color w:val="000000"/>
        </w:rPr>
        <w:t>realizovány projekty</w:t>
      </w:r>
      <w:r w:rsidRPr="00973D97">
        <w:rPr>
          <w:rFonts w:ascii="Calibri" w:hAnsi="Calibri" w:cs="Arial"/>
          <w:color w:val="000000"/>
        </w:rPr>
        <w:t xml:space="preserve">  programu </w:t>
      </w:r>
      <w:r w:rsidRPr="00973D97">
        <w:rPr>
          <w:rFonts w:ascii="Calibri" w:hAnsi="Calibri" w:cs="Arial"/>
          <w:b/>
          <w:color w:val="000000"/>
        </w:rPr>
        <w:t xml:space="preserve">„Potoky pro život“ </w:t>
      </w:r>
      <w:r w:rsidRPr="00973D97">
        <w:rPr>
          <w:rFonts w:ascii="Calibri" w:hAnsi="Calibri" w:cs="Arial"/>
          <w:color w:val="000000"/>
        </w:rPr>
        <w:t xml:space="preserve">– revitalizace vodních toků na území hl. m. Prahy / Lesy </w:t>
      </w:r>
      <w:proofErr w:type="spellStart"/>
      <w:r w:rsidRPr="00973D97">
        <w:rPr>
          <w:rFonts w:ascii="Calibri" w:hAnsi="Calibri" w:cs="Arial"/>
          <w:color w:val="000000"/>
        </w:rPr>
        <w:t>hl.m</w:t>
      </w:r>
      <w:proofErr w:type="spellEnd"/>
      <w:r w:rsidRPr="00973D97">
        <w:rPr>
          <w:rFonts w:ascii="Calibri" w:hAnsi="Calibri" w:cs="Arial"/>
          <w:color w:val="000000"/>
        </w:rPr>
        <w:t>.</w:t>
      </w:r>
      <w:r w:rsidR="00F12420">
        <w:rPr>
          <w:rFonts w:ascii="Calibri" w:hAnsi="Calibri" w:cs="Arial"/>
          <w:color w:val="000000"/>
        </w:rPr>
        <w:t xml:space="preserve"> </w:t>
      </w:r>
      <w:r w:rsidRPr="00973D97">
        <w:rPr>
          <w:rFonts w:ascii="Calibri" w:hAnsi="Calibri" w:cs="Arial"/>
          <w:color w:val="000000"/>
        </w:rPr>
        <w:t>Prahy/</w:t>
      </w:r>
      <w:r w:rsidRPr="00973D97">
        <w:rPr>
          <w:rFonts w:ascii="Calibri" w:hAnsi="Calibri"/>
          <w:color w:val="000000"/>
        </w:rPr>
        <w:t xml:space="preserve">  </w:t>
      </w:r>
      <w:r w:rsidRPr="00973D97">
        <w:rPr>
          <w:rFonts w:ascii="Calibri" w:hAnsi="Calibri" w:cs="Arial"/>
          <w:color w:val="000000"/>
        </w:rPr>
        <w:t>- zapojení revitalizovaného území do celoměstského systému zeleně s vysokým rekreačním potenciálem</w:t>
      </w:r>
      <w:r w:rsidRPr="00973D97">
        <w:rPr>
          <w:rFonts w:ascii="Calibri" w:hAnsi="Calibri" w:cs="Arial"/>
          <w:color w:val="000000"/>
        </w:rPr>
        <w:br/>
        <w:t>Při revitalizacích je dáván důraz na to, aby okolí potoků mělo vysokou estetickou a pobytovou hodnotu.</w:t>
      </w:r>
      <w:r w:rsidR="00E45126">
        <w:rPr>
          <w:rStyle w:val="Siln"/>
          <w:rFonts w:ascii="Calibri" w:hAnsi="Calibri"/>
          <w:b w:val="0"/>
          <w:bCs w:val="0"/>
          <w:color w:val="000000"/>
        </w:rPr>
        <w:t xml:space="preserve">                       </w:t>
      </w:r>
      <w:r w:rsidRPr="00973D97">
        <w:rPr>
          <w:rStyle w:val="Siln"/>
          <w:rFonts w:ascii="Calibri" w:hAnsi="Calibri" w:cs="Arial"/>
          <w:color w:val="000000"/>
          <w:sz w:val="20"/>
          <w:szCs w:val="20"/>
        </w:rPr>
        <w:t>Moto: "Vracíme potokům život a jejich přírodní krásu"</w:t>
      </w:r>
    </w:p>
    <w:p w:rsidR="00EC3F78" w:rsidRPr="00973D97" w:rsidRDefault="00EC3F78" w:rsidP="007F7FBC">
      <w:pPr>
        <w:jc w:val="both"/>
        <w:rPr>
          <w:rFonts w:ascii="Calibri" w:hAnsi="Calibri"/>
          <w:color w:val="000000"/>
        </w:rPr>
      </w:pPr>
    </w:p>
    <w:p w:rsidR="00E45126" w:rsidRPr="00973D97" w:rsidRDefault="00E45126" w:rsidP="00E45126">
      <w:pPr>
        <w:jc w:val="both"/>
        <w:rPr>
          <w:rFonts w:ascii="Calibri" w:hAnsi="Calibri" w:cs="Arial"/>
          <w:b/>
          <w:color w:val="000000"/>
          <w:szCs w:val="20"/>
        </w:rPr>
      </w:pPr>
      <w:r w:rsidRPr="00973D97">
        <w:rPr>
          <w:rFonts w:ascii="Calibri" w:hAnsi="Calibri" w:cs="Arial"/>
          <w:b/>
          <w:color w:val="000000"/>
          <w:szCs w:val="20"/>
        </w:rPr>
        <w:t>Sponzoři, donátoři</w:t>
      </w:r>
    </w:p>
    <w:p w:rsidR="00E45126" w:rsidRPr="00973D97" w:rsidRDefault="00E45126" w:rsidP="00E45126">
      <w:pPr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 xml:space="preserve">Část zdrojů potřebných pro realizaci projektu získáme oslovením jednotlivých partnerů – významných a etablovaných organizací a institucí, donátorů z řady významných českých a zahraničních firem.  Partnerství tak k dnešnímu dni přislíbila Nadace Charty 77 – Konto Bariéry (ředitelka Božena Jirků) a ČSOB, osloveny s nabídkou ke spoluúčasti budou další významné subjekty – např. České přístavy, </w:t>
      </w:r>
      <w:proofErr w:type="spellStart"/>
      <w:r w:rsidRPr="00973D97">
        <w:rPr>
          <w:rFonts w:ascii="Calibri" w:hAnsi="Calibri" w:cs="Arial"/>
          <w:color w:val="000000"/>
        </w:rPr>
        <w:t>Tulipa</w:t>
      </w:r>
      <w:proofErr w:type="spellEnd"/>
      <w:r w:rsidRPr="00973D97">
        <w:rPr>
          <w:rFonts w:ascii="Calibri" w:hAnsi="Calibri" w:cs="Arial"/>
          <w:color w:val="000000"/>
        </w:rPr>
        <w:t xml:space="preserve">, Nadace české architektury, </w:t>
      </w:r>
      <w:proofErr w:type="spellStart"/>
      <w:r w:rsidRPr="00973D97">
        <w:rPr>
          <w:rFonts w:ascii="Calibri" w:hAnsi="Calibri" w:cs="Arial"/>
          <w:color w:val="000000"/>
        </w:rPr>
        <w:t>Getty</w:t>
      </w:r>
      <w:proofErr w:type="spellEnd"/>
      <w:r w:rsidRPr="00973D97">
        <w:rPr>
          <w:rFonts w:ascii="Calibri" w:hAnsi="Calibri" w:cs="Arial"/>
          <w:color w:val="000000"/>
        </w:rPr>
        <w:t xml:space="preserve"> </w:t>
      </w:r>
      <w:proofErr w:type="spellStart"/>
      <w:r w:rsidRPr="00973D97">
        <w:rPr>
          <w:rFonts w:ascii="Calibri" w:hAnsi="Calibri" w:cs="Arial"/>
          <w:color w:val="000000"/>
        </w:rPr>
        <w:t>Foundation</w:t>
      </w:r>
      <w:proofErr w:type="spellEnd"/>
      <w:r w:rsidRPr="00973D97">
        <w:rPr>
          <w:rFonts w:ascii="Calibri" w:hAnsi="Calibri" w:cs="Arial"/>
          <w:color w:val="000000"/>
        </w:rPr>
        <w:t xml:space="preserve">, PRE, </w:t>
      </w:r>
      <w:proofErr w:type="spellStart"/>
      <w:r w:rsidRPr="00973D97">
        <w:rPr>
          <w:rFonts w:ascii="Calibri" w:hAnsi="Calibri" w:cs="Arial"/>
          <w:color w:val="000000"/>
        </w:rPr>
        <w:t>Veolia</w:t>
      </w:r>
      <w:proofErr w:type="spellEnd"/>
      <w:r w:rsidRPr="00973D97">
        <w:rPr>
          <w:rFonts w:ascii="Calibri" w:hAnsi="Calibri" w:cs="Arial"/>
          <w:color w:val="000000"/>
        </w:rPr>
        <w:t xml:space="preserve">, ČEZ, </w:t>
      </w:r>
      <w:proofErr w:type="spellStart"/>
      <w:r w:rsidRPr="00973D97">
        <w:rPr>
          <w:rFonts w:ascii="Calibri" w:hAnsi="Calibri" w:cs="Arial"/>
          <w:color w:val="000000"/>
        </w:rPr>
        <w:t>Price</w:t>
      </w:r>
      <w:proofErr w:type="spellEnd"/>
      <w:r w:rsidRPr="00973D97">
        <w:rPr>
          <w:rFonts w:ascii="Calibri" w:hAnsi="Calibri" w:cs="Arial"/>
          <w:color w:val="000000"/>
        </w:rPr>
        <w:t xml:space="preserve"> </w:t>
      </w:r>
      <w:proofErr w:type="spellStart"/>
      <w:r w:rsidRPr="00973D97">
        <w:rPr>
          <w:rFonts w:ascii="Calibri" w:hAnsi="Calibri" w:cs="Arial"/>
          <w:color w:val="000000"/>
        </w:rPr>
        <w:t>Waterhouse</w:t>
      </w:r>
      <w:proofErr w:type="spellEnd"/>
      <w:r w:rsidRPr="00973D97">
        <w:rPr>
          <w:rFonts w:ascii="Calibri" w:hAnsi="Calibri" w:cs="Arial"/>
          <w:color w:val="000000"/>
        </w:rPr>
        <w:t xml:space="preserve"> Cooper, KMG, bankovní domy…). Zároveň chceme oslovit i drobné donátory – místní živnostníky, malé firmy i </w:t>
      </w:r>
      <w:proofErr w:type="spellStart"/>
      <w:r w:rsidRPr="00973D97">
        <w:rPr>
          <w:rFonts w:ascii="Calibri" w:hAnsi="Calibri" w:cs="Arial"/>
          <w:color w:val="000000"/>
        </w:rPr>
        <w:t>okolobydlící</w:t>
      </w:r>
      <w:proofErr w:type="spellEnd"/>
      <w:r w:rsidRPr="00973D97">
        <w:rPr>
          <w:rFonts w:ascii="Calibri" w:hAnsi="Calibri" w:cs="Arial"/>
          <w:color w:val="000000"/>
        </w:rPr>
        <w:t xml:space="preserve">, kteří budou moci aktivně přispět buď formou adopce určité části Buďánek /lavičky, židle, prolézačky, stromy…/ nebo zakoupením předmětů a artefaktů spojených s tématem projektu  a vytvořit  tak atmosféru širokého společenství „vlastníků“ a patriotů. </w:t>
      </w:r>
    </w:p>
    <w:p w:rsidR="00EC3F78" w:rsidRPr="00973D97" w:rsidRDefault="00E45126" w:rsidP="00E45126">
      <w:pPr>
        <w:jc w:val="both"/>
        <w:rPr>
          <w:rFonts w:ascii="Calibri" w:hAnsi="Calibri"/>
          <w:color w:val="000000"/>
        </w:rPr>
      </w:pPr>
      <w:r w:rsidRPr="00973D97">
        <w:rPr>
          <w:rFonts w:ascii="Calibri" w:hAnsi="Calibri" w:cs="Arial"/>
          <w:color w:val="000000"/>
        </w:rPr>
        <w:t>Partnerem pro část revitalizace památkové zóny Buďánka týkající se účasti handicapovaných je Konto Bariéry a nadace Charty 77 /ředi</w:t>
      </w:r>
      <w:r>
        <w:rPr>
          <w:rFonts w:ascii="Calibri" w:hAnsi="Calibri" w:cs="Arial"/>
          <w:color w:val="000000"/>
        </w:rPr>
        <w:t>telka Božena Jirků</w:t>
      </w:r>
      <w:r w:rsidRPr="00973D97">
        <w:rPr>
          <w:rFonts w:ascii="Calibri" w:hAnsi="Calibri" w:cs="Arial"/>
          <w:color w:val="000000"/>
        </w:rPr>
        <w:t>/ .</w:t>
      </w:r>
    </w:p>
    <w:p w:rsidR="00E45126" w:rsidRPr="00973D97" w:rsidRDefault="00E45126" w:rsidP="007F7FBC">
      <w:pPr>
        <w:jc w:val="both"/>
        <w:rPr>
          <w:rFonts w:ascii="Calibri" w:hAnsi="Calibri"/>
          <w:color w:val="000000"/>
        </w:rPr>
      </w:pPr>
    </w:p>
    <w:p w:rsidR="005B1030" w:rsidRPr="00973D97" w:rsidRDefault="002F71DA" w:rsidP="007F7FBC">
      <w:pPr>
        <w:jc w:val="both"/>
        <w:rPr>
          <w:rStyle w:val="Siln"/>
          <w:rFonts w:ascii="Calibri" w:hAnsi="Calibri" w:cs="Arial"/>
          <w:color w:val="000000"/>
          <w:sz w:val="28"/>
          <w:szCs w:val="28"/>
        </w:rPr>
      </w:pPr>
      <w:r w:rsidRPr="00973D97">
        <w:rPr>
          <w:rStyle w:val="Siln"/>
          <w:rFonts w:ascii="Calibri" w:hAnsi="Calibri" w:cs="Arial"/>
          <w:color w:val="000000"/>
          <w:sz w:val="28"/>
          <w:szCs w:val="28"/>
        </w:rPr>
        <w:t>5</w:t>
      </w:r>
      <w:r w:rsidR="00EC3F78" w:rsidRPr="00973D97">
        <w:rPr>
          <w:rStyle w:val="Siln"/>
          <w:rFonts w:ascii="Calibri" w:hAnsi="Calibri" w:cs="Arial"/>
          <w:color w:val="000000"/>
          <w:sz w:val="28"/>
          <w:szCs w:val="28"/>
        </w:rPr>
        <w:t>/ Rozpočet projektu</w:t>
      </w:r>
    </w:p>
    <w:p w:rsidR="00EC3F78" w:rsidRPr="00973D97" w:rsidRDefault="00EC3F78" w:rsidP="007F7FBC">
      <w:pPr>
        <w:jc w:val="both"/>
        <w:rPr>
          <w:rFonts w:ascii="Calibri" w:hAnsi="Calibri" w:cs="Arial"/>
          <w:b/>
          <w:color w:val="000000"/>
        </w:rPr>
      </w:pPr>
      <w:r w:rsidRPr="00973D97">
        <w:rPr>
          <w:rFonts w:ascii="Calibri" w:hAnsi="Calibri" w:cs="Arial"/>
          <w:color w:val="000000"/>
        </w:rPr>
        <w:br/>
        <w:t xml:space="preserve">Při realizaci projektu Buďánka pro Prahu uplatňujeme tzv. </w:t>
      </w:r>
      <w:r w:rsidRPr="00973D97">
        <w:rPr>
          <w:rFonts w:ascii="Calibri" w:hAnsi="Calibri" w:cs="Arial"/>
          <w:b/>
          <w:color w:val="000000"/>
        </w:rPr>
        <w:t>princip 3E (</w:t>
      </w:r>
      <w:proofErr w:type="spellStart"/>
      <w:r w:rsidRPr="00973D97">
        <w:rPr>
          <w:rFonts w:ascii="Calibri" w:hAnsi="Calibri" w:cs="Arial"/>
          <w:b/>
          <w:color w:val="000000"/>
        </w:rPr>
        <w:t>Economy</w:t>
      </w:r>
      <w:proofErr w:type="spellEnd"/>
      <w:r w:rsidRPr="00973D97">
        <w:rPr>
          <w:rFonts w:ascii="Calibri" w:hAnsi="Calibri" w:cs="Arial"/>
          <w:b/>
          <w:color w:val="000000"/>
        </w:rPr>
        <w:t xml:space="preserve">, </w:t>
      </w:r>
      <w:proofErr w:type="spellStart"/>
      <w:r w:rsidRPr="00973D97">
        <w:rPr>
          <w:rFonts w:ascii="Calibri" w:hAnsi="Calibri" w:cs="Arial"/>
          <w:b/>
          <w:color w:val="000000"/>
        </w:rPr>
        <w:t>Efficiency</w:t>
      </w:r>
      <w:proofErr w:type="spellEnd"/>
      <w:r w:rsidRPr="00973D97">
        <w:rPr>
          <w:rFonts w:ascii="Calibri" w:hAnsi="Calibri" w:cs="Arial"/>
          <w:b/>
          <w:color w:val="000000"/>
        </w:rPr>
        <w:t xml:space="preserve">, </w:t>
      </w:r>
      <w:proofErr w:type="spellStart"/>
      <w:r w:rsidRPr="00973D97">
        <w:rPr>
          <w:rFonts w:ascii="Calibri" w:hAnsi="Calibri" w:cs="Arial"/>
          <w:b/>
          <w:color w:val="000000"/>
        </w:rPr>
        <w:t>Effectiveness</w:t>
      </w:r>
      <w:proofErr w:type="spellEnd"/>
      <w:r w:rsidRPr="00973D97">
        <w:rPr>
          <w:rFonts w:ascii="Calibri" w:hAnsi="Calibri" w:cs="Arial"/>
          <w:b/>
          <w:color w:val="000000"/>
        </w:rPr>
        <w:t xml:space="preserve"> = hospodárnost, účelnost, efektivnost). </w:t>
      </w:r>
    </w:p>
    <w:p w:rsidR="005B1030" w:rsidRPr="00973D97" w:rsidRDefault="005B1030" w:rsidP="007F7F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EC3F78" w:rsidRPr="00973D97" w:rsidRDefault="00EC3F78" w:rsidP="007F7F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73D97">
        <w:rPr>
          <w:rFonts w:ascii="Calibri" w:hAnsi="Calibri" w:cs="Calibri"/>
          <w:color w:val="000000"/>
        </w:rPr>
        <w:t xml:space="preserve">U </w:t>
      </w:r>
      <w:r w:rsidR="00F12420" w:rsidRPr="00973D97">
        <w:rPr>
          <w:rFonts w:ascii="Calibri" w:hAnsi="Calibri" w:cs="Calibri"/>
          <w:color w:val="000000"/>
        </w:rPr>
        <w:t>projektů, jako</w:t>
      </w:r>
      <w:r w:rsidRPr="00973D97">
        <w:rPr>
          <w:rFonts w:ascii="Calibri" w:hAnsi="Calibri" w:cs="Calibri"/>
          <w:color w:val="000000"/>
        </w:rPr>
        <w:t xml:space="preserve"> je připravovaná revitalizace památkové zóny Buďánka, kde hlavní prioritou není pořizování komerčních ploch generujících maximální výnos, ale revitalizace </w:t>
      </w:r>
      <w:r w:rsidR="00F12420" w:rsidRPr="00973D97">
        <w:rPr>
          <w:rFonts w:ascii="Calibri" w:hAnsi="Calibri" w:cs="Calibri"/>
          <w:color w:val="000000"/>
        </w:rPr>
        <w:t>památkové zóny</w:t>
      </w:r>
      <w:r w:rsidRPr="00973D97">
        <w:rPr>
          <w:rFonts w:ascii="Calibri" w:hAnsi="Calibri" w:cs="Calibri"/>
          <w:color w:val="000000"/>
        </w:rPr>
        <w:t xml:space="preserve">, doplnění  veřejné vybavenosti a zapojení handicapovaných, nemá smysl hodnotit ekonomickou efektivnost resp. jeho celkovou rentabilitu. </w:t>
      </w:r>
    </w:p>
    <w:p w:rsidR="00EC3F78" w:rsidRPr="00973D97" w:rsidRDefault="00EC3F78" w:rsidP="007F7F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73D97">
        <w:rPr>
          <w:rFonts w:ascii="Calibri" w:hAnsi="Calibri" w:cs="Calibri"/>
          <w:color w:val="000000"/>
        </w:rPr>
        <w:t>Je nutné hodnotit projekt především z hlediska naléhavosti jeho realizace /</w:t>
      </w:r>
      <w:r w:rsidR="005B1030" w:rsidRPr="00973D97">
        <w:rPr>
          <w:rFonts w:ascii="Calibri" w:hAnsi="Calibri" w:cs="Calibri"/>
          <w:color w:val="000000"/>
        </w:rPr>
        <w:t xml:space="preserve">t.j. </w:t>
      </w:r>
      <w:r w:rsidRPr="00973D97">
        <w:rPr>
          <w:rFonts w:ascii="Calibri" w:hAnsi="Calibri" w:cs="Calibri"/>
          <w:color w:val="000000"/>
        </w:rPr>
        <w:t>záchrana památkové zóny Buďánka/ a dále přínosu projektu pro obyvatele Prahy 5 /doplnění chybějící infrastruktury, vznik klidové zóny s volnočasovými prvky…</w:t>
      </w:r>
      <w:proofErr w:type="spellStart"/>
      <w:r w:rsidRPr="00973D97">
        <w:rPr>
          <w:rFonts w:ascii="Calibri" w:hAnsi="Calibri" w:cs="Calibri"/>
          <w:color w:val="000000"/>
        </w:rPr>
        <w:t>atd</w:t>
      </w:r>
      <w:proofErr w:type="spellEnd"/>
      <w:r w:rsidRPr="00973D97">
        <w:rPr>
          <w:rFonts w:ascii="Calibri" w:hAnsi="Calibri" w:cs="Calibri"/>
          <w:color w:val="000000"/>
        </w:rPr>
        <w:t xml:space="preserve">/ .  </w:t>
      </w:r>
    </w:p>
    <w:p w:rsidR="00EC3F78" w:rsidRPr="00973D97" w:rsidRDefault="00EC3F78" w:rsidP="007F7FB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973D97">
        <w:rPr>
          <w:rFonts w:ascii="Calibri" w:hAnsi="Calibri" w:cs="Calibri"/>
          <w:color w:val="000000"/>
        </w:rPr>
        <w:t xml:space="preserve">Na druhé straně je třeba posuzovat projekt z hlediska nutných vynaložených nákladů a investiční přiměřenosti z pohledu dostupnosti pro zadavatele, resp. </w:t>
      </w:r>
      <w:r w:rsidR="00F12420" w:rsidRPr="00973D97">
        <w:rPr>
          <w:rFonts w:ascii="Calibri" w:hAnsi="Calibri" w:cs="Calibri"/>
          <w:color w:val="000000"/>
        </w:rPr>
        <w:t>mírou zatížení</w:t>
      </w:r>
      <w:r w:rsidRPr="00973D97">
        <w:rPr>
          <w:rFonts w:ascii="Calibri" w:hAnsi="Calibri" w:cs="Calibri"/>
          <w:color w:val="000000"/>
        </w:rPr>
        <w:t xml:space="preserve">, kterou by pro něj takový záměr představoval.  Aby byla </w:t>
      </w:r>
      <w:r w:rsidR="00F12420" w:rsidRPr="00973D97">
        <w:rPr>
          <w:rFonts w:ascii="Calibri" w:hAnsi="Calibri" w:cs="Calibri"/>
          <w:color w:val="000000"/>
        </w:rPr>
        <w:t>investiční a organizační</w:t>
      </w:r>
      <w:r w:rsidRPr="00973D97">
        <w:rPr>
          <w:rFonts w:ascii="Calibri" w:hAnsi="Calibri" w:cs="Calibri"/>
          <w:color w:val="000000"/>
        </w:rPr>
        <w:t xml:space="preserve"> zátěž pro MČ Praha 5 co nejnižší, navrhujeme založení Nadace, která bude nositelem projektu a</w:t>
      </w:r>
      <w:r w:rsidR="00876026" w:rsidRPr="00973D97">
        <w:rPr>
          <w:rFonts w:ascii="Calibri" w:hAnsi="Calibri" w:cs="Calibri"/>
          <w:color w:val="000000"/>
        </w:rPr>
        <w:t xml:space="preserve"> hlavním organizátorem následující</w:t>
      </w:r>
      <w:r w:rsidRPr="00973D97">
        <w:rPr>
          <w:rFonts w:ascii="Calibri" w:hAnsi="Calibri" w:cs="Calibri"/>
          <w:color w:val="000000"/>
        </w:rPr>
        <w:t xml:space="preserve">ch investičních etap projektu.  </w:t>
      </w:r>
    </w:p>
    <w:p w:rsidR="00EF4EA3" w:rsidRPr="00973D97" w:rsidRDefault="00EF4EA3" w:rsidP="007F7FBC">
      <w:pPr>
        <w:jc w:val="both"/>
        <w:rPr>
          <w:rStyle w:val="Siln"/>
          <w:rFonts w:ascii="Calibri" w:hAnsi="Calibri" w:cs="Arial"/>
          <w:color w:val="000000"/>
        </w:rPr>
      </w:pPr>
    </w:p>
    <w:p w:rsidR="00EF4EA3" w:rsidRPr="00973D97" w:rsidRDefault="00EF4EA3" w:rsidP="007F7FBC">
      <w:pPr>
        <w:jc w:val="both"/>
        <w:rPr>
          <w:rFonts w:ascii="Calibri" w:hAnsi="Calibri" w:cs="Arial"/>
          <w:b/>
          <w:color w:val="000000"/>
        </w:rPr>
      </w:pPr>
      <w:r w:rsidRPr="00973D97">
        <w:rPr>
          <w:rFonts w:ascii="Calibri" w:hAnsi="Calibri" w:cs="Arial"/>
          <w:color w:val="000000"/>
        </w:rPr>
        <w:t xml:space="preserve">V současném stavu přípravy projektu revitalizace po vyhodnocení lokality </w:t>
      </w:r>
      <w:r w:rsidRPr="00973D97">
        <w:rPr>
          <w:rFonts w:ascii="Calibri" w:hAnsi="Calibri" w:cs="Arial"/>
          <w:b/>
          <w:color w:val="000000"/>
        </w:rPr>
        <w:t xml:space="preserve">jsou v rámci této </w:t>
      </w:r>
      <w:r w:rsidR="00F12420" w:rsidRPr="00973D97">
        <w:rPr>
          <w:rFonts w:ascii="Calibri" w:hAnsi="Calibri" w:cs="Arial"/>
          <w:b/>
          <w:color w:val="000000"/>
        </w:rPr>
        <w:t>etapy plánovány</w:t>
      </w:r>
      <w:r w:rsidRPr="00973D97">
        <w:rPr>
          <w:rFonts w:ascii="Calibri" w:hAnsi="Calibri" w:cs="Arial"/>
          <w:b/>
          <w:color w:val="000000"/>
        </w:rPr>
        <w:t xml:space="preserve"> následující kroky:</w:t>
      </w:r>
    </w:p>
    <w:p w:rsidR="00EF4EA3" w:rsidRPr="00973D97" w:rsidRDefault="00EF4EA3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 xml:space="preserve">- vyčištění celé lokality od náletové zeleně, </w:t>
      </w:r>
      <w:r w:rsidR="00F12420" w:rsidRPr="00973D97">
        <w:rPr>
          <w:rFonts w:ascii="Calibri" w:hAnsi="Calibri" w:cs="Arial"/>
          <w:color w:val="000000"/>
        </w:rPr>
        <w:t>odpadků a od</w:t>
      </w:r>
      <w:r w:rsidRPr="00973D97">
        <w:rPr>
          <w:rFonts w:ascii="Calibri" w:hAnsi="Calibri" w:cs="Arial"/>
          <w:color w:val="000000"/>
        </w:rPr>
        <w:t xml:space="preserve"> stavební sutě po demolovaných objektech</w:t>
      </w:r>
    </w:p>
    <w:p w:rsidR="00EF4EA3" w:rsidRPr="00973D97" w:rsidRDefault="00876026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 xml:space="preserve">- doplnění potřebných průzkumů </w:t>
      </w:r>
      <w:r w:rsidR="00EF4EA3" w:rsidRPr="00973D97">
        <w:rPr>
          <w:rFonts w:ascii="Calibri" w:hAnsi="Calibri" w:cs="Arial"/>
          <w:color w:val="000000"/>
        </w:rPr>
        <w:t xml:space="preserve"> </w:t>
      </w:r>
    </w:p>
    <w:p w:rsidR="00EF4EA3" w:rsidRDefault="00EF4EA3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>- zajištění a stabilizace objektů určených k zachování a obnově</w:t>
      </w:r>
    </w:p>
    <w:p w:rsidR="00C6341F" w:rsidRPr="00973D97" w:rsidRDefault="00C6341F" w:rsidP="00C6341F">
      <w:pPr>
        <w:ind w:firstLine="708"/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 xml:space="preserve">1. bývalá hospoda </w:t>
      </w:r>
      <w:r w:rsidR="004465B0" w:rsidRPr="00973D97">
        <w:rPr>
          <w:rFonts w:ascii="Calibri" w:hAnsi="Calibri" w:cs="Arial"/>
          <w:color w:val="000000"/>
        </w:rPr>
        <w:t>čp. 136</w:t>
      </w:r>
    </w:p>
    <w:p w:rsidR="00C6341F" w:rsidRPr="00973D97" w:rsidRDefault="00C6341F" w:rsidP="00C6341F">
      <w:pPr>
        <w:ind w:firstLine="708"/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>2. zahradní trakt hospody s ohradní zdí čp. 220</w:t>
      </w:r>
    </w:p>
    <w:p w:rsidR="00C6341F" w:rsidRDefault="00C6341F" w:rsidP="00C6341F">
      <w:pPr>
        <w:ind w:firstLine="708"/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 xml:space="preserve">3. klasicistní domek </w:t>
      </w:r>
      <w:r w:rsidR="004465B0" w:rsidRPr="00973D97">
        <w:rPr>
          <w:rFonts w:ascii="Calibri" w:hAnsi="Calibri" w:cs="Arial"/>
          <w:color w:val="000000"/>
        </w:rPr>
        <w:t>čp. 145</w:t>
      </w:r>
    </w:p>
    <w:p w:rsidR="00C6341F" w:rsidRPr="00973D97" w:rsidRDefault="00C6341F" w:rsidP="00C6341F">
      <w:pPr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 xml:space="preserve">- pilotní rekonstrukce vybraného objektu bez čp. / bývalá </w:t>
      </w:r>
      <w:r w:rsidR="00F12420" w:rsidRPr="00973D97">
        <w:rPr>
          <w:rFonts w:ascii="Calibri" w:hAnsi="Calibri" w:cs="Arial"/>
          <w:color w:val="000000"/>
        </w:rPr>
        <w:t>mlékárna / pro</w:t>
      </w:r>
      <w:r w:rsidRPr="00973D97">
        <w:rPr>
          <w:rFonts w:ascii="Calibri" w:hAnsi="Calibri" w:cs="Arial"/>
          <w:color w:val="000000"/>
        </w:rPr>
        <w:t xml:space="preserve"> účely informačního a </w:t>
      </w:r>
      <w:r w:rsidR="004465B0" w:rsidRPr="00973D97">
        <w:rPr>
          <w:rFonts w:ascii="Calibri" w:hAnsi="Calibri" w:cs="Arial"/>
          <w:color w:val="000000"/>
        </w:rPr>
        <w:t>dokumentačního centra</w:t>
      </w:r>
      <w:r w:rsidRPr="00973D97">
        <w:rPr>
          <w:rFonts w:ascii="Calibri" w:hAnsi="Calibri" w:cs="Arial"/>
          <w:color w:val="000000"/>
        </w:rPr>
        <w:t xml:space="preserve"> projektu a organizaci prezentačních akcí </w:t>
      </w:r>
    </w:p>
    <w:p w:rsidR="00EF4EA3" w:rsidRPr="00973D97" w:rsidRDefault="00F12420" w:rsidP="007F7FBC">
      <w:pPr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- zpevnění opěrných zdí,</w:t>
      </w:r>
      <w:r w:rsidR="00EF4EA3" w:rsidRPr="00973D97">
        <w:rPr>
          <w:rFonts w:ascii="Calibri" w:hAnsi="Calibri" w:cs="Arial"/>
          <w:color w:val="000000"/>
        </w:rPr>
        <w:t xml:space="preserve"> cest a zídek</w:t>
      </w:r>
    </w:p>
    <w:p w:rsidR="00876026" w:rsidRPr="00973D97" w:rsidRDefault="00876026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>- obnovení a doplnění infrastruktury</w:t>
      </w:r>
    </w:p>
    <w:p w:rsidR="00876026" w:rsidRPr="00973D97" w:rsidRDefault="00876026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 xml:space="preserve">- zajištění a zpevnění památkově chráněných opěrných zdí a zídek a schodišť pro </w:t>
      </w:r>
      <w:r w:rsidR="00F12420" w:rsidRPr="00973D97">
        <w:rPr>
          <w:rFonts w:ascii="Calibri" w:hAnsi="Calibri" w:cs="Arial"/>
          <w:color w:val="000000"/>
        </w:rPr>
        <w:t xml:space="preserve">bezpečné </w:t>
      </w:r>
      <w:r w:rsidR="00F12420">
        <w:rPr>
          <w:rFonts w:ascii="Calibri" w:hAnsi="Calibri" w:cs="Arial"/>
          <w:color w:val="000000"/>
        </w:rPr>
        <w:t>užívání</w:t>
      </w:r>
      <w:r w:rsidRPr="00973D97">
        <w:rPr>
          <w:rFonts w:ascii="Calibri" w:hAnsi="Calibri" w:cs="Arial"/>
          <w:color w:val="000000"/>
        </w:rPr>
        <w:t xml:space="preserve"> zeleně zóny</w:t>
      </w:r>
    </w:p>
    <w:p w:rsidR="00876026" w:rsidRPr="00973D97" w:rsidRDefault="00876026" w:rsidP="00C6341F">
      <w:pPr>
        <w:jc w:val="both"/>
        <w:rPr>
          <w:rFonts w:ascii="Calibri" w:hAnsi="Calibri" w:cs="Arial"/>
          <w:color w:val="000000"/>
        </w:rPr>
      </w:pPr>
    </w:p>
    <w:p w:rsidR="00876026" w:rsidRPr="00973D97" w:rsidRDefault="00876026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 xml:space="preserve">- zajištění mezinárodního workshopu k revitalizaci památkové zóny - pod záštitou </w:t>
      </w:r>
      <w:r w:rsidR="004465B0">
        <w:rPr>
          <w:rFonts w:ascii="Calibri" w:hAnsi="Calibri" w:cs="Arial"/>
          <w:color w:val="000000"/>
        </w:rPr>
        <w:br/>
      </w:r>
      <w:r w:rsidRPr="00973D97">
        <w:rPr>
          <w:rFonts w:ascii="Calibri" w:hAnsi="Calibri" w:cs="Arial"/>
          <w:color w:val="000000"/>
        </w:rPr>
        <w:t>MČ P</w:t>
      </w:r>
      <w:r w:rsidR="00F12420">
        <w:rPr>
          <w:rFonts w:ascii="Calibri" w:hAnsi="Calibri" w:cs="Arial"/>
          <w:color w:val="000000"/>
        </w:rPr>
        <w:t xml:space="preserve">raha </w:t>
      </w:r>
      <w:r w:rsidRPr="00973D97">
        <w:rPr>
          <w:rFonts w:ascii="Calibri" w:hAnsi="Calibri" w:cs="Arial"/>
          <w:color w:val="000000"/>
        </w:rPr>
        <w:t xml:space="preserve">5  společně s  Fondation Braillard Architects – Švýcarsko a Nadací české architektury </w:t>
      </w:r>
    </w:p>
    <w:p w:rsidR="00B3539D" w:rsidRPr="00973D97" w:rsidRDefault="00876026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>ve Fragnerově galerii</w:t>
      </w:r>
      <w:r w:rsidR="005B1030" w:rsidRPr="00973D97">
        <w:rPr>
          <w:rFonts w:ascii="Calibri" w:hAnsi="Calibri" w:cs="Arial"/>
          <w:color w:val="000000"/>
        </w:rPr>
        <w:t>.</w:t>
      </w:r>
      <w:r w:rsidRPr="00973D97">
        <w:rPr>
          <w:rFonts w:ascii="Calibri" w:hAnsi="Calibri" w:cs="Arial"/>
          <w:color w:val="000000"/>
          <w:shd w:val="clear" w:color="auto" w:fill="FFFFFF"/>
        </w:rPr>
        <w:t xml:space="preserve"> </w:t>
      </w:r>
    </w:p>
    <w:p w:rsidR="005B1030" w:rsidRPr="00973D97" w:rsidRDefault="005B1030" w:rsidP="005B1030">
      <w:pPr>
        <w:rPr>
          <w:rFonts w:ascii="Calibri" w:hAnsi="Calibri" w:cs="Arial"/>
          <w:b/>
          <w:color w:val="000000"/>
        </w:rPr>
      </w:pPr>
    </w:p>
    <w:p w:rsidR="00B3539D" w:rsidRPr="00973D97" w:rsidRDefault="005B1030" w:rsidP="005B1030">
      <w:pPr>
        <w:rPr>
          <w:rFonts w:ascii="Calibri" w:hAnsi="Calibri" w:cs="Arial"/>
          <w:color w:val="000000"/>
          <w:shd w:val="clear" w:color="auto" w:fill="FFFFFF"/>
        </w:rPr>
      </w:pPr>
      <w:r w:rsidRPr="00973D97">
        <w:rPr>
          <w:rFonts w:ascii="Calibri" w:hAnsi="Calibri" w:cs="Arial"/>
          <w:b/>
          <w:color w:val="000000"/>
        </w:rPr>
        <w:t>P</w:t>
      </w:r>
      <w:r w:rsidR="00B3539D" w:rsidRPr="00973D97">
        <w:rPr>
          <w:rFonts w:ascii="Calibri" w:hAnsi="Calibri" w:cs="Arial"/>
          <w:b/>
          <w:color w:val="000000"/>
        </w:rPr>
        <w:t xml:space="preserve">ředprojektová </w:t>
      </w:r>
      <w:r w:rsidR="004465B0" w:rsidRPr="00973D97">
        <w:rPr>
          <w:rFonts w:ascii="Calibri" w:hAnsi="Calibri" w:cs="Arial"/>
          <w:b/>
          <w:color w:val="000000"/>
        </w:rPr>
        <w:t>příprava a projektové</w:t>
      </w:r>
      <w:r w:rsidR="00B3539D" w:rsidRPr="00973D97">
        <w:rPr>
          <w:rFonts w:ascii="Calibri" w:hAnsi="Calibri" w:cs="Arial"/>
          <w:b/>
          <w:color w:val="000000"/>
        </w:rPr>
        <w:t xml:space="preserve"> práce:</w:t>
      </w:r>
      <w:r w:rsidR="00B3539D" w:rsidRPr="00973D97">
        <w:rPr>
          <w:rFonts w:ascii="Calibri" w:hAnsi="Calibri" w:cs="Arial"/>
          <w:b/>
          <w:color w:val="000000"/>
        </w:rPr>
        <w:br/>
      </w:r>
      <w:r w:rsidR="00B3539D" w:rsidRPr="00973D97">
        <w:rPr>
          <w:rFonts w:ascii="Calibri" w:hAnsi="Calibri" w:cs="Arial"/>
          <w:color w:val="000000"/>
          <w:shd w:val="clear" w:color="auto" w:fill="FFFFFF"/>
        </w:rPr>
        <w:t xml:space="preserve">- projektové práce řešící zabezpečení a konzervaci stávajících zachovávaných objektů - DOS </w:t>
      </w:r>
      <w:r w:rsidR="00B3539D" w:rsidRPr="00973D97">
        <w:rPr>
          <w:rFonts w:ascii="Calibri" w:hAnsi="Calibri" w:cs="Arial"/>
          <w:color w:val="000000"/>
        </w:rPr>
        <w:br/>
      </w:r>
      <w:r w:rsidR="00B3539D" w:rsidRPr="00973D97">
        <w:rPr>
          <w:rFonts w:ascii="Calibri" w:hAnsi="Calibri" w:cs="Arial"/>
          <w:color w:val="000000"/>
          <w:shd w:val="clear" w:color="auto" w:fill="FFFFFF"/>
        </w:rPr>
        <w:t xml:space="preserve">- projektové práce sadových úprav a drobné </w:t>
      </w:r>
      <w:r w:rsidR="0032264B" w:rsidRPr="00973D97">
        <w:rPr>
          <w:rFonts w:ascii="Calibri" w:hAnsi="Calibri" w:cs="Arial"/>
          <w:color w:val="000000"/>
          <w:shd w:val="clear" w:color="auto" w:fill="FFFFFF"/>
        </w:rPr>
        <w:t>architektury + mobiliáře</w:t>
      </w:r>
      <w:r w:rsidR="00B3539D" w:rsidRPr="00973D97">
        <w:rPr>
          <w:rFonts w:ascii="Calibri" w:hAnsi="Calibri" w:cs="Arial"/>
          <w:color w:val="000000"/>
          <w:shd w:val="clear" w:color="auto" w:fill="FFFFFF"/>
        </w:rPr>
        <w:t xml:space="preserve"> v lokalitě STU, jednostupňová DSP+DPS, DZS  + část REA</w:t>
      </w:r>
      <w:r w:rsidR="00B3539D" w:rsidRPr="00973D97">
        <w:rPr>
          <w:rFonts w:ascii="Calibri" w:hAnsi="Calibri" w:cs="Arial"/>
          <w:color w:val="000000"/>
        </w:rPr>
        <w:br/>
      </w:r>
      <w:r w:rsidR="00B3539D" w:rsidRPr="00973D97">
        <w:rPr>
          <w:rFonts w:ascii="Calibri" w:hAnsi="Calibri" w:cs="Arial"/>
          <w:color w:val="000000"/>
          <w:shd w:val="clear" w:color="auto" w:fill="FFFFFF"/>
        </w:rPr>
        <w:t>- projektové práce pro účely Infocentra  - STU,  jednostupňová DSP+DPS+DZS+ REA</w:t>
      </w:r>
    </w:p>
    <w:p w:rsidR="00B3539D" w:rsidRPr="00973D97" w:rsidRDefault="00B3539D" w:rsidP="007F7FBC">
      <w:pPr>
        <w:jc w:val="both"/>
        <w:rPr>
          <w:rStyle w:val="apple-converted-space"/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  <w:shd w:val="clear" w:color="auto" w:fill="FFFFFF"/>
        </w:rPr>
        <w:t xml:space="preserve">- projektové práce řešící infrastrukturu - spojené DUR + DSP  DPS+DZS </w:t>
      </w:r>
    </w:p>
    <w:p w:rsidR="00E45126" w:rsidRDefault="00B3539D" w:rsidP="00E45126">
      <w:pPr>
        <w:pStyle w:val="Normlnweb"/>
        <w:rPr>
          <w:rFonts w:ascii="Calibri" w:hAnsi="Calibri" w:cs="Arial"/>
          <w:color w:val="000000"/>
          <w:sz w:val="20"/>
          <w:szCs w:val="20"/>
        </w:rPr>
      </w:pPr>
      <w:r w:rsidRPr="00973D97">
        <w:rPr>
          <w:rFonts w:ascii="Calibri" w:hAnsi="Calibri" w:cs="Arial"/>
          <w:b/>
          <w:i/>
          <w:iCs/>
          <w:color w:val="000000"/>
          <w:sz w:val="20"/>
          <w:szCs w:val="20"/>
        </w:rPr>
        <w:t>zkratky projektových výkonových fází</w:t>
      </w:r>
      <w:r w:rsidRPr="00973D97">
        <w:rPr>
          <w:rFonts w:ascii="Calibri" w:hAnsi="Calibri" w:cs="Arial"/>
          <w:b/>
          <w:i/>
          <w:iCs/>
          <w:color w:val="000000"/>
          <w:sz w:val="20"/>
          <w:szCs w:val="20"/>
        </w:rPr>
        <w:br/>
        <w:t>STU</w:t>
      </w:r>
      <w:r w:rsidRPr="00973D97">
        <w:rPr>
          <w:rFonts w:ascii="Calibri" w:hAnsi="Calibri" w:cs="Arial"/>
          <w:i/>
          <w:iCs/>
          <w:color w:val="000000"/>
          <w:sz w:val="20"/>
          <w:szCs w:val="20"/>
        </w:rPr>
        <w:t xml:space="preserve"> - studie</w:t>
      </w:r>
      <w:r w:rsidRPr="00973D97">
        <w:rPr>
          <w:rFonts w:ascii="Calibri" w:hAnsi="Calibri" w:cs="Arial"/>
          <w:i/>
          <w:iCs/>
          <w:color w:val="000000"/>
          <w:sz w:val="20"/>
          <w:szCs w:val="20"/>
        </w:rPr>
        <w:br/>
      </w:r>
      <w:r w:rsidRPr="00973D97">
        <w:rPr>
          <w:rFonts w:ascii="Calibri" w:hAnsi="Calibri" w:cs="Arial"/>
          <w:b/>
          <w:i/>
          <w:iCs/>
          <w:color w:val="000000"/>
          <w:sz w:val="20"/>
          <w:szCs w:val="20"/>
        </w:rPr>
        <w:t>DUR</w:t>
      </w:r>
      <w:r w:rsidRPr="00973D97">
        <w:rPr>
          <w:rFonts w:ascii="Calibri" w:hAnsi="Calibri" w:cs="Arial"/>
          <w:i/>
          <w:iCs/>
          <w:color w:val="000000"/>
          <w:sz w:val="20"/>
          <w:szCs w:val="20"/>
        </w:rPr>
        <w:t xml:space="preserve"> - dokumentace pro územní řízení</w:t>
      </w:r>
      <w:r w:rsidRPr="00973D97">
        <w:rPr>
          <w:rFonts w:ascii="Calibri" w:hAnsi="Calibri" w:cs="Arial"/>
          <w:i/>
          <w:iCs/>
          <w:color w:val="000000"/>
          <w:sz w:val="20"/>
          <w:szCs w:val="20"/>
        </w:rPr>
        <w:br/>
      </w:r>
      <w:r w:rsidRPr="00973D97">
        <w:rPr>
          <w:rFonts w:ascii="Calibri" w:hAnsi="Calibri" w:cs="Arial"/>
          <w:b/>
          <w:i/>
          <w:iCs/>
          <w:color w:val="000000"/>
          <w:sz w:val="20"/>
          <w:szCs w:val="20"/>
        </w:rPr>
        <w:t xml:space="preserve">DOS </w:t>
      </w:r>
      <w:r w:rsidRPr="00973D97">
        <w:rPr>
          <w:rFonts w:ascii="Calibri" w:hAnsi="Calibri" w:cs="Arial"/>
          <w:i/>
          <w:iCs/>
          <w:color w:val="000000"/>
          <w:sz w:val="20"/>
          <w:szCs w:val="20"/>
        </w:rPr>
        <w:t>- dokumentace pro ohlášení stavby</w:t>
      </w:r>
      <w:r w:rsidRPr="00973D97">
        <w:rPr>
          <w:rFonts w:ascii="Calibri" w:hAnsi="Calibri" w:cs="Arial"/>
          <w:i/>
          <w:iCs/>
          <w:color w:val="000000"/>
          <w:sz w:val="20"/>
          <w:szCs w:val="20"/>
        </w:rPr>
        <w:br/>
        <w:t>DSP - dokumentace pro stavební povolení</w:t>
      </w:r>
      <w:r w:rsidRPr="00973D97">
        <w:rPr>
          <w:rFonts w:ascii="Calibri" w:hAnsi="Calibri" w:cs="Arial"/>
          <w:i/>
          <w:iCs/>
          <w:color w:val="000000"/>
          <w:sz w:val="20"/>
          <w:szCs w:val="20"/>
        </w:rPr>
        <w:br/>
        <w:t>DPS - dokumentace pro provedení stavby</w:t>
      </w:r>
      <w:r w:rsidRPr="00973D97">
        <w:rPr>
          <w:rFonts w:ascii="Calibri" w:hAnsi="Calibri" w:cs="Arial"/>
          <w:i/>
          <w:iCs/>
          <w:color w:val="000000"/>
          <w:sz w:val="20"/>
          <w:szCs w:val="20"/>
        </w:rPr>
        <w:br/>
        <w:t>JDS - jednostupňová dokumentace DSP+DPS</w:t>
      </w:r>
      <w:r w:rsidRPr="00973D97">
        <w:rPr>
          <w:rFonts w:ascii="Calibri" w:hAnsi="Calibri" w:cs="Arial"/>
          <w:i/>
          <w:iCs/>
          <w:color w:val="000000"/>
          <w:sz w:val="20"/>
          <w:szCs w:val="20"/>
        </w:rPr>
        <w:br/>
        <w:t>DZS - dokumentace pro zadání stavby dodavateli (tendrová)</w:t>
      </w:r>
      <w:r w:rsidRPr="00973D97">
        <w:rPr>
          <w:rFonts w:ascii="Calibri" w:hAnsi="Calibri" w:cs="Arial"/>
          <w:i/>
          <w:iCs/>
          <w:color w:val="000000"/>
          <w:sz w:val="20"/>
          <w:szCs w:val="20"/>
        </w:rPr>
        <w:br/>
        <w:t>REA - realizace</w:t>
      </w:r>
      <w:r w:rsidRPr="00973D97">
        <w:rPr>
          <w:rStyle w:val="apple-converted-space"/>
          <w:rFonts w:ascii="Calibri" w:hAnsi="Calibri" w:cs="Arial"/>
          <w:i/>
          <w:iCs/>
          <w:color w:val="000000"/>
          <w:sz w:val="20"/>
          <w:szCs w:val="20"/>
        </w:rPr>
        <w:t> </w:t>
      </w:r>
      <w:r w:rsidRPr="00973D97">
        <w:rPr>
          <w:rFonts w:ascii="Calibri" w:hAnsi="Calibri" w:cs="Arial"/>
          <w:i/>
          <w:iCs/>
          <w:color w:val="000000"/>
          <w:sz w:val="20"/>
          <w:szCs w:val="20"/>
        </w:rPr>
        <w:t>stavby</w:t>
      </w:r>
      <w:r w:rsidRPr="00973D97">
        <w:rPr>
          <w:rFonts w:ascii="Calibri" w:hAnsi="Calibri" w:cs="Arial"/>
          <w:color w:val="000000"/>
          <w:sz w:val="20"/>
          <w:szCs w:val="20"/>
        </w:rPr>
        <w:br/>
      </w:r>
    </w:p>
    <w:p w:rsidR="00E45126" w:rsidRPr="00E45126" w:rsidRDefault="00B3539D" w:rsidP="00E45126">
      <w:pPr>
        <w:pStyle w:val="Normlnweb"/>
        <w:rPr>
          <w:rFonts w:ascii="Calibri" w:hAnsi="Calibri"/>
          <w:b/>
        </w:rPr>
      </w:pPr>
      <w:r w:rsidRPr="00E45126">
        <w:rPr>
          <w:rFonts w:ascii="Calibri" w:hAnsi="Calibri"/>
          <w:b/>
        </w:rPr>
        <w:t>Odhad před</w:t>
      </w:r>
      <w:r w:rsidR="00F12420">
        <w:rPr>
          <w:rFonts w:ascii="Calibri" w:hAnsi="Calibri"/>
          <w:b/>
        </w:rPr>
        <w:t>pokládaných</w:t>
      </w:r>
      <w:r w:rsidR="003F20B4" w:rsidRPr="00E45126">
        <w:rPr>
          <w:rFonts w:ascii="Calibri" w:hAnsi="Calibri"/>
          <w:b/>
        </w:rPr>
        <w:t xml:space="preserve"> nákladů této etapy:</w:t>
      </w:r>
      <w:r w:rsidRPr="00E45126">
        <w:rPr>
          <w:rFonts w:ascii="Calibri" w:hAnsi="Calibri"/>
          <w:b/>
        </w:rPr>
        <w:t xml:space="preserve"> </w:t>
      </w:r>
    </w:p>
    <w:p w:rsidR="00876026" w:rsidRPr="00E45126" w:rsidRDefault="00EF4EA3" w:rsidP="00E45126">
      <w:pPr>
        <w:pStyle w:val="Normlnweb"/>
        <w:rPr>
          <w:rFonts w:ascii="Calibri" w:hAnsi="Calibri"/>
          <w:b/>
        </w:rPr>
      </w:pPr>
      <w:r w:rsidRPr="00E45126">
        <w:rPr>
          <w:rFonts w:ascii="Calibri" w:hAnsi="Calibri"/>
        </w:rPr>
        <w:t xml:space="preserve">Námi předkládaný koncept revitalizace památkové zóny Buďánka počítá s vícezdrojovým segmentovým financováním /více v kap. Financování projektu/. Po vyhodnocení současného stavu památkové </w:t>
      </w:r>
      <w:r w:rsidR="004465B0" w:rsidRPr="00E45126">
        <w:rPr>
          <w:rFonts w:ascii="Calibri" w:hAnsi="Calibri"/>
        </w:rPr>
        <w:t>zóny je</w:t>
      </w:r>
      <w:r w:rsidRPr="00E45126">
        <w:rPr>
          <w:rFonts w:ascii="Calibri" w:hAnsi="Calibri"/>
        </w:rPr>
        <w:t xml:space="preserve"> zřejmé, že není nutné realizovat rekonstrukci všech 15 objektů najednou,  už v této fázi předprojektové přípravy pracujeme  s několika možnými řešeními  - jednou  variantou je ta, která počítá s etapizací rekonstrukčních prací ,</w:t>
      </w:r>
      <w:r w:rsidR="00B3539D" w:rsidRPr="00E45126">
        <w:rPr>
          <w:rFonts w:ascii="Calibri" w:hAnsi="Calibri"/>
        </w:rPr>
        <w:t xml:space="preserve"> další  varianta pak zvažuje řešení, kdy se opraví vybrané objekty a torza dalších zůstanou zatím zakonzervovaná a budou doplněná parkovou úpravou, uměleckým dílem, drobným originálním mobiliářem.</w:t>
      </w:r>
    </w:p>
    <w:p w:rsidR="00876026" w:rsidRPr="00973D97" w:rsidRDefault="00876026" w:rsidP="007F7FBC">
      <w:pPr>
        <w:jc w:val="both"/>
        <w:rPr>
          <w:rFonts w:ascii="Calibri" w:hAnsi="Calibri" w:cs="Arial"/>
        </w:rPr>
      </w:pPr>
      <w:r w:rsidRPr="00973D97">
        <w:rPr>
          <w:rFonts w:ascii="Calibri" w:hAnsi="Calibri" w:cs="Arial"/>
        </w:rPr>
        <w:t>V současném stavu přípravy projektu revitalizace podle vyho</w:t>
      </w:r>
      <w:r w:rsidR="00B3539D" w:rsidRPr="00973D97">
        <w:rPr>
          <w:rFonts w:ascii="Calibri" w:hAnsi="Calibri" w:cs="Arial"/>
        </w:rPr>
        <w:t>dnocení lokality vychází propočet investice</w:t>
      </w:r>
      <w:r w:rsidRPr="00973D97">
        <w:rPr>
          <w:rFonts w:ascii="Calibri" w:hAnsi="Calibri" w:cs="Arial"/>
        </w:rPr>
        <w:t xml:space="preserve"> této etapy rekonstrukce vybraných domů památkové zóny podle prvotních </w:t>
      </w:r>
      <w:r w:rsidR="004465B0" w:rsidRPr="00973D97">
        <w:rPr>
          <w:rFonts w:ascii="Calibri" w:hAnsi="Calibri" w:cs="Arial"/>
        </w:rPr>
        <w:t>výpočtů na</w:t>
      </w:r>
      <w:r w:rsidRPr="00973D97">
        <w:rPr>
          <w:rFonts w:ascii="Calibri" w:hAnsi="Calibri" w:cs="Arial"/>
        </w:rPr>
        <w:t xml:space="preserve"> cca 23 mil Kč.  </w:t>
      </w:r>
    </w:p>
    <w:p w:rsidR="00876026" w:rsidRPr="00973D97" w:rsidRDefault="00876026" w:rsidP="007F7FBC">
      <w:pPr>
        <w:jc w:val="both"/>
        <w:rPr>
          <w:rStyle w:val="Siln"/>
          <w:rFonts w:ascii="Calibri" w:hAnsi="Calibri" w:cs="Arial"/>
          <w:b w:val="0"/>
          <w:bCs w:val="0"/>
        </w:rPr>
      </w:pPr>
    </w:p>
    <w:p w:rsidR="00876026" w:rsidRPr="00973D97" w:rsidRDefault="00876026" w:rsidP="007F7FBC">
      <w:pPr>
        <w:jc w:val="both"/>
        <w:rPr>
          <w:rFonts w:ascii="Calibri" w:hAnsi="Calibri"/>
          <w:b/>
          <w:szCs w:val="32"/>
        </w:rPr>
      </w:pPr>
      <w:r w:rsidRPr="00973D97">
        <w:rPr>
          <w:rFonts w:ascii="Calibri" w:hAnsi="Calibri"/>
          <w:b/>
          <w:szCs w:val="32"/>
        </w:rPr>
        <w:t xml:space="preserve">Buďánka – popisná čísla a </w:t>
      </w:r>
      <w:r w:rsidR="004465B0" w:rsidRPr="00973D97">
        <w:rPr>
          <w:rFonts w:ascii="Calibri" w:hAnsi="Calibri"/>
          <w:b/>
          <w:szCs w:val="32"/>
        </w:rPr>
        <w:t>objemy původních</w:t>
      </w:r>
      <w:r w:rsidRPr="00973D97">
        <w:rPr>
          <w:rFonts w:ascii="Calibri" w:hAnsi="Calibri"/>
          <w:b/>
          <w:szCs w:val="32"/>
        </w:rPr>
        <w:t xml:space="preserve"> objektů pro rekonstrukci v první etapě</w:t>
      </w:r>
    </w:p>
    <w:p w:rsidR="00876026" w:rsidRPr="00973D97" w:rsidRDefault="00876026" w:rsidP="007F7FBC">
      <w:pPr>
        <w:jc w:val="both"/>
        <w:rPr>
          <w:rFonts w:ascii="Calibri" w:hAnsi="Calibri"/>
        </w:rPr>
      </w:pPr>
    </w:p>
    <w:p w:rsidR="00876026" w:rsidRPr="00973D97" w:rsidRDefault="003F20B4" w:rsidP="007F7FBC">
      <w:pPr>
        <w:jc w:val="both"/>
        <w:rPr>
          <w:rFonts w:ascii="Calibri" w:hAnsi="Calibri"/>
        </w:rPr>
      </w:pPr>
      <w:r w:rsidRPr="00973D97">
        <w:rPr>
          <w:rFonts w:ascii="Calibri" w:hAnsi="Calibri"/>
        </w:rPr>
        <w:t>č.p.</w:t>
      </w:r>
      <w:r w:rsidRPr="00973D97">
        <w:rPr>
          <w:rFonts w:ascii="Calibri" w:hAnsi="Calibri"/>
        </w:rPr>
        <w:tab/>
      </w:r>
      <w:r w:rsidRPr="00973D97">
        <w:rPr>
          <w:rFonts w:ascii="Calibri" w:hAnsi="Calibri"/>
        </w:rPr>
        <w:tab/>
        <w:t xml:space="preserve">m3                            </w:t>
      </w:r>
      <w:r w:rsidR="00876026" w:rsidRPr="00973D97">
        <w:rPr>
          <w:rFonts w:ascii="Calibri" w:hAnsi="Calibri"/>
        </w:rPr>
        <w:t>odhad nákladů na rekons</w:t>
      </w:r>
      <w:r w:rsidRPr="00973D97">
        <w:rPr>
          <w:rFonts w:ascii="Calibri" w:hAnsi="Calibri"/>
        </w:rPr>
        <w:t>trukci v tis Kč</w:t>
      </w:r>
    </w:p>
    <w:p w:rsidR="00876026" w:rsidRPr="00973D97" w:rsidRDefault="003F20B4" w:rsidP="007F7FBC">
      <w:pPr>
        <w:jc w:val="both"/>
        <w:rPr>
          <w:rFonts w:ascii="Calibri" w:hAnsi="Calibri"/>
        </w:rPr>
      </w:pPr>
      <w:r w:rsidRPr="00973D97">
        <w:rPr>
          <w:rFonts w:ascii="Calibri" w:hAnsi="Calibri"/>
        </w:rPr>
        <w:t>---------------------------------------------------------------------------------------------------------------------------</w:t>
      </w:r>
    </w:p>
    <w:p w:rsidR="00876026" w:rsidRPr="00973D97" w:rsidRDefault="00876026" w:rsidP="007F7FBC">
      <w:pPr>
        <w:jc w:val="both"/>
        <w:rPr>
          <w:rFonts w:ascii="Calibri" w:hAnsi="Calibri"/>
        </w:rPr>
      </w:pPr>
      <w:r w:rsidRPr="00973D97">
        <w:rPr>
          <w:rFonts w:ascii="Calibri" w:hAnsi="Calibri"/>
        </w:rPr>
        <w:t>136</w:t>
      </w:r>
      <w:r w:rsidRPr="00973D97">
        <w:rPr>
          <w:rFonts w:ascii="Calibri" w:hAnsi="Calibri"/>
        </w:rPr>
        <w:tab/>
      </w:r>
      <w:r w:rsidRPr="00973D97">
        <w:rPr>
          <w:rFonts w:ascii="Calibri" w:hAnsi="Calibri"/>
        </w:rPr>
        <w:tab/>
        <w:t>1686</w:t>
      </w:r>
      <w:r w:rsidRPr="00973D97">
        <w:rPr>
          <w:rFonts w:ascii="Calibri" w:hAnsi="Calibri"/>
        </w:rPr>
        <w:tab/>
      </w:r>
      <w:r w:rsidRPr="00973D97">
        <w:rPr>
          <w:rFonts w:ascii="Calibri" w:hAnsi="Calibri"/>
        </w:rPr>
        <w:tab/>
      </w:r>
      <w:r w:rsidRPr="00973D97">
        <w:rPr>
          <w:rFonts w:ascii="Calibri" w:hAnsi="Calibri"/>
        </w:rPr>
        <w:tab/>
        <w:t>11.802 / bývalá hospoda /</w:t>
      </w:r>
    </w:p>
    <w:p w:rsidR="00876026" w:rsidRPr="00973D97" w:rsidRDefault="00876026" w:rsidP="007F7FBC">
      <w:pPr>
        <w:jc w:val="both"/>
        <w:rPr>
          <w:rFonts w:ascii="Calibri" w:hAnsi="Calibri"/>
        </w:rPr>
      </w:pPr>
      <w:r w:rsidRPr="00973D97">
        <w:rPr>
          <w:rFonts w:ascii="Calibri" w:hAnsi="Calibri"/>
        </w:rPr>
        <w:t>145</w:t>
      </w:r>
      <w:r w:rsidRPr="00973D97">
        <w:rPr>
          <w:rFonts w:ascii="Calibri" w:hAnsi="Calibri"/>
        </w:rPr>
        <w:tab/>
      </w:r>
      <w:r w:rsidRPr="00973D97">
        <w:rPr>
          <w:rFonts w:ascii="Calibri" w:hAnsi="Calibri"/>
        </w:rPr>
        <w:tab/>
        <w:t>576</w:t>
      </w:r>
      <w:r w:rsidRPr="00973D97">
        <w:rPr>
          <w:rFonts w:ascii="Calibri" w:hAnsi="Calibri"/>
        </w:rPr>
        <w:tab/>
      </w:r>
      <w:r w:rsidRPr="00973D97">
        <w:rPr>
          <w:rFonts w:ascii="Calibri" w:hAnsi="Calibri"/>
        </w:rPr>
        <w:tab/>
      </w:r>
      <w:r w:rsidRPr="00973D97">
        <w:rPr>
          <w:rFonts w:ascii="Calibri" w:hAnsi="Calibri"/>
        </w:rPr>
        <w:tab/>
        <w:t xml:space="preserve">4.032  / klasicistní domek / </w:t>
      </w:r>
    </w:p>
    <w:p w:rsidR="00876026" w:rsidRPr="00973D97" w:rsidRDefault="00876026" w:rsidP="007F7FBC">
      <w:pPr>
        <w:jc w:val="both"/>
        <w:rPr>
          <w:rFonts w:ascii="Calibri" w:hAnsi="Calibri"/>
        </w:rPr>
      </w:pPr>
      <w:r w:rsidRPr="00973D97">
        <w:rPr>
          <w:rFonts w:ascii="Calibri" w:hAnsi="Calibri"/>
        </w:rPr>
        <w:t>220</w:t>
      </w:r>
      <w:r w:rsidRPr="00973D97">
        <w:rPr>
          <w:rFonts w:ascii="Calibri" w:hAnsi="Calibri"/>
        </w:rPr>
        <w:tab/>
      </w:r>
      <w:r w:rsidRPr="00973D97">
        <w:rPr>
          <w:rFonts w:ascii="Calibri" w:hAnsi="Calibri"/>
        </w:rPr>
        <w:tab/>
        <w:t>576</w:t>
      </w:r>
      <w:r w:rsidRPr="00973D97">
        <w:rPr>
          <w:rFonts w:ascii="Calibri" w:hAnsi="Calibri"/>
        </w:rPr>
        <w:tab/>
      </w:r>
      <w:r w:rsidRPr="00973D97">
        <w:rPr>
          <w:rFonts w:ascii="Calibri" w:hAnsi="Calibri"/>
        </w:rPr>
        <w:tab/>
      </w:r>
      <w:r w:rsidRPr="00973D97">
        <w:rPr>
          <w:rFonts w:ascii="Calibri" w:hAnsi="Calibri"/>
        </w:rPr>
        <w:tab/>
        <w:t>4.032 / dvorní trakt bývalé hospody /</w:t>
      </w:r>
    </w:p>
    <w:p w:rsidR="00876026" w:rsidRPr="00973D97" w:rsidRDefault="00876026" w:rsidP="007F7FBC">
      <w:pPr>
        <w:pBdr>
          <w:bottom w:val="single" w:sz="6" w:space="1" w:color="auto"/>
        </w:pBdr>
        <w:jc w:val="both"/>
        <w:rPr>
          <w:rFonts w:ascii="Calibri" w:hAnsi="Calibri"/>
        </w:rPr>
      </w:pPr>
      <w:r w:rsidRPr="00973D97">
        <w:rPr>
          <w:rFonts w:ascii="Calibri" w:hAnsi="Calibri"/>
        </w:rPr>
        <w:t xml:space="preserve">bez č.p. </w:t>
      </w:r>
      <w:r w:rsidRPr="00973D97">
        <w:rPr>
          <w:rFonts w:ascii="Calibri" w:hAnsi="Calibri"/>
        </w:rPr>
        <w:tab/>
        <w:t>450</w:t>
      </w:r>
      <w:r w:rsidRPr="00973D97">
        <w:rPr>
          <w:rFonts w:ascii="Calibri" w:hAnsi="Calibri"/>
        </w:rPr>
        <w:tab/>
      </w:r>
      <w:r w:rsidRPr="00973D97">
        <w:rPr>
          <w:rFonts w:ascii="Calibri" w:hAnsi="Calibri"/>
        </w:rPr>
        <w:tab/>
      </w:r>
      <w:r w:rsidRPr="00973D97">
        <w:rPr>
          <w:rFonts w:ascii="Calibri" w:hAnsi="Calibri"/>
        </w:rPr>
        <w:tab/>
        <w:t xml:space="preserve">3.150 / bývalá mlékárna  - funkcionalistický </w:t>
      </w:r>
      <w:r w:rsidR="003F20B4" w:rsidRPr="00973D97">
        <w:rPr>
          <w:rFonts w:ascii="Calibri" w:hAnsi="Calibri"/>
        </w:rPr>
        <w:t xml:space="preserve"> objekt /</w:t>
      </w:r>
    </w:p>
    <w:p w:rsidR="00876026" w:rsidRPr="00973D97" w:rsidRDefault="00876026" w:rsidP="007F7FBC">
      <w:pPr>
        <w:pBdr>
          <w:bottom w:val="single" w:sz="6" w:space="1" w:color="auto"/>
        </w:pBdr>
        <w:jc w:val="both"/>
        <w:rPr>
          <w:rFonts w:ascii="Calibri" w:hAnsi="Calibri"/>
        </w:rPr>
      </w:pPr>
    </w:p>
    <w:p w:rsidR="00876026" w:rsidRPr="00973D97" w:rsidRDefault="00876026" w:rsidP="007F7FBC">
      <w:pPr>
        <w:jc w:val="both"/>
        <w:rPr>
          <w:rFonts w:ascii="Calibri" w:hAnsi="Calibri"/>
        </w:rPr>
      </w:pPr>
      <w:r w:rsidRPr="00973D97">
        <w:rPr>
          <w:rFonts w:ascii="Calibri" w:hAnsi="Calibri"/>
        </w:rPr>
        <w:tab/>
      </w:r>
      <w:r w:rsidRPr="00973D97">
        <w:rPr>
          <w:rFonts w:ascii="Calibri" w:hAnsi="Calibri"/>
        </w:rPr>
        <w:tab/>
      </w:r>
      <w:r w:rsidRPr="00973D97">
        <w:rPr>
          <w:rFonts w:ascii="Calibri" w:hAnsi="Calibri"/>
        </w:rPr>
        <w:tab/>
      </w:r>
      <w:r w:rsidRPr="00973D97">
        <w:rPr>
          <w:rFonts w:ascii="Calibri" w:hAnsi="Calibri"/>
        </w:rPr>
        <w:tab/>
        <w:t xml:space="preserve"> cca   23.000</w:t>
      </w:r>
    </w:p>
    <w:p w:rsidR="00876026" w:rsidRPr="00973D97" w:rsidRDefault="00876026" w:rsidP="007F7FBC">
      <w:pPr>
        <w:jc w:val="both"/>
        <w:rPr>
          <w:rFonts w:ascii="Calibri" w:hAnsi="Calibri" w:cs="Arial"/>
        </w:rPr>
      </w:pPr>
    </w:p>
    <w:p w:rsidR="00876026" w:rsidRPr="00973D97" w:rsidRDefault="00876026" w:rsidP="007F7FBC">
      <w:pPr>
        <w:jc w:val="both"/>
        <w:rPr>
          <w:rFonts w:ascii="Calibri" w:hAnsi="Calibri" w:cs="Arial"/>
        </w:rPr>
      </w:pPr>
      <w:r w:rsidRPr="00973D97">
        <w:rPr>
          <w:rFonts w:ascii="Calibri" w:hAnsi="Calibri" w:cs="Arial"/>
        </w:rPr>
        <w:t>K této částce je třeba připočíst cca 20 mil Kč na potřebné investice do obnovy infrastruktury památkové zóny.</w:t>
      </w:r>
    </w:p>
    <w:p w:rsidR="00876026" w:rsidRPr="00973D97" w:rsidRDefault="00876026" w:rsidP="007F7FBC">
      <w:pPr>
        <w:jc w:val="both"/>
        <w:rPr>
          <w:rFonts w:ascii="Calibri" w:hAnsi="Calibri" w:cs="Arial"/>
        </w:rPr>
      </w:pPr>
    </w:p>
    <w:p w:rsidR="00876026" w:rsidRPr="00973D97" w:rsidRDefault="00876026" w:rsidP="007F7FBC">
      <w:pPr>
        <w:jc w:val="both"/>
        <w:rPr>
          <w:rFonts w:ascii="Calibri" w:hAnsi="Calibri" w:cs="Arial"/>
        </w:rPr>
      </w:pPr>
      <w:r w:rsidRPr="00973D97">
        <w:rPr>
          <w:rFonts w:ascii="Calibri" w:hAnsi="Calibri" w:cs="Arial"/>
        </w:rPr>
        <w:t>Další prostředky na náklady spojené s revitalizací dalších objekt</w:t>
      </w:r>
      <w:r w:rsidR="00C6341F">
        <w:rPr>
          <w:rFonts w:ascii="Calibri" w:hAnsi="Calibri" w:cs="Arial"/>
        </w:rPr>
        <w:t xml:space="preserve">ů a součástí památkové zóny </w:t>
      </w:r>
      <w:r w:rsidRPr="00973D97">
        <w:rPr>
          <w:rFonts w:ascii="Calibri" w:hAnsi="Calibri" w:cs="Arial"/>
        </w:rPr>
        <w:t>budou získávány založenou nadací z výše uvedených zdrojů.</w:t>
      </w:r>
    </w:p>
    <w:p w:rsidR="00EC3F78" w:rsidRPr="00973D97" w:rsidRDefault="00EC3F78" w:rsidP="007F7FBC">
      <w:pPr>
        <w:jc w:val="both"/>
        <w:rPr>
          <w:rStyle w:val="Siln"/>
          <w:rFonts w:ascii="Calibri" w:hAnsi="Calibri" w:cs="Arial"/>
          <w:b w:val="0"/>
          <w:bCs w:val="0"/>
        </w:rPr>
      </w:pPr>
    </w:p>
    <w:p w:rsidR="002F71DA" w:rsidRPr="00973D97" w:rsidRDefault="002F71DA" w:rsidP="007F7FBC">
      <w:pPr>
        <w:jc w:val="both"/>
        <w:rPr>
          <w:rStyle w:val="Siln"/>
          <w:rFonts w:ascii="Calibri" w:hAnsi="Calibri" w:cs="Arial"/>
          <w:color w:val="000000"/>
          <w:sz w:val="28"/>
          <w:szCs w:val="28"/>
        </w:rPr>
      </w:pPr>
    </w:p>
    <w:p w:rsidR="002F71DA" w:rsidRPr="00973D97" w:rsidRDefault="002F71DA" w:rsidP="007F7FBC">
      <w:pPr>
        <w:jc w:val="both"/>
        <w:rPr>
          <w:rFonts w:ascii="Calibri" w:hAnsi="Calibri" w:cs="Arial"/>
          <w:b/>
          <w:color w:val="000000"/>
          <w:sz w:val="28"/>
          <w:szCs w:val="28"/>
        </w:rPr>
      </w:pPr>
      <w:r w:rsidRPr="00973D97">
        <w:rPr>
          <w:rStyle w:val="Siln"/>
          <w:rFonts w:ascii="Calibri" w:hAnsi="Calibri" w:cs="Arial"/>
          <w:color w:val="000000"/>
          <w:sz w:val="28"/>
          <w:szCs w:val="28"/>
        </w:rPr>
        <w:t xml:space="preserve">6/ </w:t>
      </w:r>
      <w:r w:rsidRPr="00973D97">
        <w:rPr>
          <w:rFonts w:ascii="Calibri" w:hAnsi="Calibri" w:cs="Arial"/>
          <w:b/>
          <w:color w:val="000000"/>
          <w:sz w:val="28"/>
          <w:szCs w:val="28"/>
        </w:rPr>
        <w:t>Udržitelnost projektu</w:t>
      </w:r>
    </w:p>
    <w:p w:rsidR="002F71DA" w:rsidRPr="00973D97" w:rsidRDefault="002F71DA" w:rsidP="007F7FBC">
      <w:pPr>
        <w:jc w:val="both"/>
        <w:rPr>
          <w:rStyle w:val="Siln"/>
          <w:rFonts w:ascii="Calibri" w:hAnsi="Calibri" w:cs="Arial"/>
          <w:b w:val="0"/>
          <w:bCs w:val="0"/>
          <w:color w:val="000000"/>
        </w:rPr>
      </w:pPr>
      <w:r w:rsidRPr="00973D97">
        <w:rPr>
          <w:rStyle w:val="Siln"/>
          <w:rFonts w:ascii="Calibri" w:hAnsi="Calibri" w:cs="Arial"/>
          <w:b w:val="0"/>
          <w:color w:val="000000"/>
        </w:rPr>
        <w:t xml:space="preserve">Protože se jedná o obecně prospěšný projekt s dlouhodobým dopadem na blízké i vzdálenější okolí a kvalitu života v této části Prahy 5, zvažujeme nejen </w:t>
      </w:r>
      <w:r w:rsidRPr="00973D97">
        <w:rPr>
          <w:rFonts w:ascii="Calibri" w:hAnsi="Calibri" w:cs="Arial"/>
          <w:color w:val="000000"/>
        </w:rPr>
        <w:t>jeho investiční části, ale i pokračující fáze provozní. V obou fázích posuzujeme celkovou dlouhodobou udržitelnost projektu - řízení rizik projektu, finanční plánování, plánování lidských zdrojů a plánování provozu (pořizování majetku, vynakládání provozních nákladů, zajištění provozního financování atd.)</w:t>
      </w:r>
      <w:r w:rsidR="005B1030" w:rsidRPr="00973D97">
        <w:rPr>
          <w:rFonts w:ascii="Calibri" w:hAnsi="Calibri" w:cs="Arial"/>
          <w:color w:val="000000"/>
        </w:rPr>
        <w:t>.</w:t>
      </w:r>
    </w:p>
    <w:p w:rsidR="002F71DA" w:rsidRPr="00973D97" w:rsidRDefault="002F71DA" w:rsidP="007F7FBC">
      <w:pPr>
        <w:jc w:val="both"/>
        <w:rPr>
          <w:rStyle w:val="Siln"/>
          <w:rFonts w:ascii="Calibri" w:hAnsi="Calibri" w:cs="Arial"/>
          <w:color w:val="000000"/>
        </w:rPr>
      </w:pPr>
    </w:p>
    <w:p w:rsidR="002F71DA" w:rsidRPr="00973D97" w:rsidRDefault="002F71DA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Style w:val="Siln"/>
          <w:rFonts w:ascii="Calibri" w:hAnsi="Calibri" w:cs="Arial"/>
          <w:color w:val="000000"/>
        </w:rPr>
        <w:t>Udržitelnost institucionální</w:t>
      </w:r>
    </w:p>
    <w:p w:rsidR="002F71DA" w:rsidRPr="00973D97" w:rsidRDefault="002F71DA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>Pro zajištění dlouhodobé udržitelnosti projektu je třeba zvolit vhodné schéma organizační struktury instituce, která bude nositelem projektu. Tato instituce musí být dostatečně stabilní, aby byla schopna realizovat, financovat a řídit projekt jak ve fázi realizační, tak ve fázi provozní. Jako nejvhodnější se nám v pro další fungování projektu zdá varianta založení nadace.</w:t>
      </w:r>
    </w:p>
    <w:p w:rsidR="002F71DA" w:rsidRPr="00973D97" w:rsidRDefault="002F71DA" w:rsidP="007F7FBC">
      <w:pPr>
        <w:jc w:val="both"/>
        <w:rPr>
          <w:rFonts w:ascii="Calibri" w:hAnsi="Calibri" w:cs="Arial"/>
          <w:color w:val="000000"/>
        </w:rPr>
      </w:pPr>
    </w:p>
    <w:p w:rsidR="002F71DA" w:rsidRPr="00973D97" w:rsidRDefault="002F71DA" w:rsidP="007F7FBC">
      <w:pPr>
        <w:jc w:val="both"/>
        <w:rPr>
          <w:rStyle w:val="Siln"/>
          <w:rFonts w:ascii="Calibri" w:hAnsi="Calibri" w:cs="Arial"/>
          <w:b w:val="0"/>
          <w:bCs w:val="0"/>
          <w:color w:val="000000"/>
        </w:rPr>
      </w:pPr>
      <w:r w:rsidRPr="00973D97">
        <w:rPr>
          <w:rStyle w:val="Siln"/>
          <w:rFonts w:ascii="Calibri" w:hAnsi="Calibri" w:cs="Arial"/>
          <w:color w:val="000000"/>
        </w:rPr>
        <w:t>Udržitelnost finanční</w:t>
      </w:r>
    </w:p>
    <w:p w:rsidR="002F71DA" w:rsidRPr="00973D97" w:rsidRDefault="002F71DA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Style w:val="Siln"/>
          <w:rFonts w:ascii="Calibri" w:hAnsi="Calibri" w:cs="Arial"/>
          <w:b w:val="0"/>
          <w:color w:val="000000"/>
        </w:rPr>
        <w:t xml:space="preserve">Stabilita této instituce je nutná z hlediska finanční udržitelnosti celého projektu. </w:t>
      </w:r>
      <w:r w:rsidRPr="00973D97">
        <w:rPr>
          <w:rFonts w:ascii="Calibri" w:hAnsi="Calibri" w:cs="Arial"/>
          <w:color w:val="000000"/>
        </w:rPr>
        <w:t>V </w:t>
      </w:r>
      <w:r w:rsidR="00F12420" w:rsidRPr="00973D97">
        <w:rPr>
          <w:rFonts w:ascii="Calibri" w:hAnsi="Calibri" w:cs="Arial"/>
          <w:color w:val="000000"/>
        </w:rPr>
        <w:t>návrhu plánujeme</w:t>
      </w:r>
      <w:r w:rsidRPr="00973D97">
        <w:rPr>
          <w:rFonts w:ascii="Calibri" w:hAnsi="Calibri" w:cs="Arial"/>
          <w:color w:val="000000"/>
        </w:rPr>
        <w:t xml:space="preserve"> udržitelnost investičních financí (spolufinancování, profinancování/v případě podpory ex post/ zajištění výpadků v cash </w:t>
      </w:r>
      <w:proofErr w:type="spellStart"/>
      <w:r w:rsidRPr="00973D97">
        <w:rPr>
          <w:rFonts w:ascii="Calibri" w:hAnsi="Calibri" w:cs="Arial"/>
          <w:color w:val="000000"/>
        </w:rPr>
        <w:t>flow</w:t>
      </w:r>
      <w:proofErr w:type="spellEnd"/>
      <w:r w:rsidRPr="00973D97">
        <w:rPr>
          <w:rFonts w:ascii="Calibri" w:hAnsi="Calibri" w:cs="Arial"/>
          <w:color w:val="000000"/>
        </w:rPr>
        <w:t xml:space="preserve">) a na stejné úrovni i udržitelnost výstupů –  na 3 až pět let). Finanční udržitelnost projektu je určena modelem cash </w:t>
      </w:r>
      <w:proofErr w:type="spellStart"/>
      <w:r w:rsidRPr="00973D97">
        <w:rPr>
          <w:rFonts w:ascii="Calibri" w:hAnsi="Calibri" w:cs="Arial"/>
          <w:color w:val="000000"/>
        </w:rPr>
        <w:t>flow</w:t>
      </w:r>
      <w:proofErr w:type="spellEnd"/>
      <w:r w:rsidRPr="00973D97">
        <w:rPr>
          <w:rFonts w:ascii="Calibri" w:hAnsi="Calibri" w:cs="Arial"/>
          <w:color w:val="000000"/>
        </w:rPr>
        <w:t xml:space="preserve"> projektu, a to jak ve fázi investiční /realizační, tak ve fázi provozní. </w:t>
      </w:r>
    </w:p>
    <w:p w:rsidR="002F71DA" w:rsidRPr="00973D97" w:rsidRDefault="002F71DA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>Předem budou definovány veškeré předpokládané náklady a následné očekávané výnosy projektu a dále definovány možné zdroje zajištění případné nákladové mezery (tedy rozdílu projektových nákladů a výnosů)</w:t>
      </w:r>
    </w:p>
    <w:p w:rsidR="002F71DA" w:rsidRPr="00973D97" w:rsidRDefault="002F71DA" w:rsidP="007F7FBC">
      <w:pPr>
        <w:jc w:val="both"/>
        <w:rPr>
          <w:rStyle w:val="Siln"/>
          <w:rFonts w:ascii="Calibri" w:hAnsi="Calibri" w:cs="Arial"/>
          <w:color w:val="000000"/>
        </w:rPr>
      </w:pPr>
    </w:p>
    <w:p w:rsidR="002F71DA" w:rsidRPr="00973D97" w:rsidRDefault="002F71DA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Style w:val="Siln"/>
          <w:rFonts w:ascii="Calibri" w:hAnsi="Calibri" w:cs="Arial"/>
          <w:color w:val="000000"/>
        </w:rPr>
        <w:t>Udržitelnost organizační a provozní</w:t>
      </w:r>
    </w:p>
    <w:p w:rsidR="002F71DA" w:rsidRPr="00973D97" w:rsidRDefault="002F71DA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 xml:space="preserve">Projekt revitalizace památkové zóny Buďánka je koncipován jako neziskový – hlavním přínosem projektu je především záchrana památkové zóny a její další využití pro zkvalitnění života obyvatel této části Prahy 5. Podstatný objem finančních prostředků je uvažován pouze pro etapu rekonstrukce jednotlivých objektů – zde bude nutné sdružit více zdrojů financování / viz dále /. Následná provozní a organizační fáze je koncipována jako obecně nízkonákladová a </w:t>
      </w:r>
      <w:proofErr w:type="spellStart"/>
      <w:r w:rsidRPr="00973D97">
        <w:rPr>
          <w:rFonts w:ascii="Calibri" w:hAnsi="Calibri" w:cs="Arial"/>
          <w:color w:val="000000"/>
        </w:rPr>
        <w:t>samofinancovatelná</w:t>
      </w:r>
      <w:proofErr w:type="spellEnd"/>
      <w:r w:rsidRPr="00973D97">
        <w:rPr>
          <w:rFonts w:ascii="Calibri" w:hAnsi="Calibri" w:cs="Arial"/>
          <w:color w:val="000000"/>
        </w:rPr>
        <w:t xml:space="preserve">.  Proto </w:t>
      </w:r>
      <w:r w:rsidR="00F12420" w:rsidRPr="00973D97">
        <w:rPr>
          <w:rFonts w:ascii="Calibri" w:hAnsi="Calibri" w:cs="Arial"/>
          <w:color w:val="000000"/>
        </w:rPr>
        <w:t>by z hlediska</w:t>
      </w:r>
      <w:r w:rsidRPr="00973D97">
        <w:rPr>
          <w:rFonts w:ascii="Calibri" w:hAnsi="Calibri" w:cs="Arial"/>
          <w:color w:val="000000"/>
        </w:rPr>
        <w:t xml:space="preserve"> provozní udržitelnosti  měl  být projekt  životaschopný bez nutnosti subvencování z doplňkových zdrojů.  </w:t>
      </w:r>
    </w:p>
    <w:p w:rsidR="002F71DA" w:rsidRPr="00973D97" w:rsidRDefault="002F71DA" w:rsidP="007F7FBC">
      <w:pPr>
        <w:jc w:val="both"/>
        <w:rPr>
          <w:rStyle w:val="Zvraznn"/>
          <w:rFonts w:ascii="Calibri" w:hAnsi="Calibri" w:cs="Arial"/>
          <w:color w:val="000000"/>
        </w:rPr>
      </w:pPr>
    </w:p>
    <w:p w:rsidR="002F71DA" w:rsidRPr="00973D97" w:rsidRDefault="002F71DA" w:rsidP="007F7FBC">
      <w:pPr>
        <w:jc w:val="both"/>
        <w:rPr>
          <w:rStyle w:val="Zvraznn"/>
          <w:rFonts w:ascii="Calibri" w:hAnsi="Calibri" w:cs="Arial"/>
          <w:b/>
          <w:i w:val="0"/>
          <w:color w:val="000000"/>
        </w:rPr>
      </w:pPr>
      <w:r w:rsidRPr="00973D97">
        <w:rPr>
          <w:rStyle w:val="Zvraznn"/>
          <w:rFonts w:ascii="Calibri" w:hAnsi="Calibri" w:cs="Arial"/>
          <w:b/>
          <w:i w:val="0"/>
          <w:color w:val="000000"/>
        </w:rPr>
        <w:t>Popis plánovaných příjmů (zdrojů) projektu:</w:t>
      </w:r>
    </w:p>
    <w:p w:rsidR="002F71DA" w:rsidRPr="00973D97" w:rsidRDefault="002F71DA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 xml:space="preserve">Celkový koncept projektu revitalizace památkové zóny Buďánka je navržen jako neziskový. Proto se nám jako optimální </w:t>
      </w:r>
      <w:r w:rsidR="00F12420" w:rsidRPr="00973D97">
        <w:rPr>
          <w:rFonts w:ascii="Calibri" w:hAnsi="Calibri" w:cs="Arial"/>
          <w:color w:val="000000"/>
        </w:rPr>
        <w:t>institucionální struktura</w:t>
      </w:r>
      <w:r w:rsidRPr="00973D97">
        <w:rPr>
          <w:rFonts w:ascii="Calibri" w:hAnsi="Calibri" w:cs="Arial"/>
          <w:color w:val="000000"/>
        </w:rPr>
        <w:t xml:space="preserve"> jeví model Nadace, kdy veškeré </w:t>
      </w:r>
      <w:r w:rsidR="00F12420" w:rsidRPr="00973D97">
        <w:rPr>
          <w:rFonts w:ascii="Calibri" w:hAnsi="Calibri" w:cs="Arial"/>
          <w:color w:val="000000"/>
        </w:rPr>
        <w:t>příjmy a výnosy</w:t>
      </w:r>
      <w:r w:rsidRPr="00973D97">
        <w:rPr>
          <w:rFonts w:ascii="Calibri" w:hAnsi="Calibri" w:cs="Arial"/>
          <w:color w:val="000000"/>
        </w:rPr>
        <w:t xml:space="preserve"> budou zpětně investovány do předem specifikovaných veřejně prospěšných aktivit Nadace. Výnosy by měly také pokrýt základní  provozní  náklady revitalizované památkové zóny a chod Nadace. </w:t>
      </w:r>
    </w:p>
    <w:p w:rsidR="002F71DA" w:rsidRPr="00973D97" w:rsidRDefault="002F71DA" w:rsidP="007F7FBC">
      <w:pPr>
        <w:jc w:val="both"/>
        <w:rPr>
          <w:rStyle w:val="Siln"/>
          <w:rFonts w:ascii="Calibri" w:hAnsi="Calibri" w:cs="Arial"/>
          <w:color w:val="000000"/>
        </w:rPr>
      </w:pPr>
    </w:p>
    <w:p w:rsidR="002F71DA" w:rsidRPr="00973D97" w:rsidRDefault="000C22D1" w:rsidP="007F7FBC">
      <w:pPr>
        <w:jc w:val="both"/>
        <w:rPr>
          <w:rStyle w:val="Siln"/>
          <w:rFonts w:ascii="Calibri" w:hAnsi="Calibri" w:cs="Arial"/>
          <w:b w:val="0"/>
          <w:bCs w:val="0"/>
          <w:color w:val="000000"/>
        </w:rPr>
      </w:pPr>
      <w:r w:rsidRPr="00973D97">
        <w:rPr>
          <w:rStyle w:val="Siln"/>
          <w:rFonts w:ascii="Calibri" w:hAnsi="Calibri" w:cs="Arial"/>
          <w:color w:val="000000"/>
        </w:rPr>
        <w:t>D</w:t>
      </w:r>
      <w:r w:rsidR="002F71DA" w:rsidRPr="00973D97">
        <w:rPr>
          <w:rStyle w:val="Siln"/>
          <w:rFonts w:ascii="Calibri" w:hAnsi="Calibri" w:cs="Arial"/>
          <w:color w:val="000000"/>
        </w:rPr>
        <w:t>otace z grantových titulů a operačních programů</w:t>
      </w:r>
    </w:p>
    <w:p w:rsidR="002F71DA" w:rsidRPr="00973D97" w:rsidRDefault="002F71DA" w:rsidP="007F7FBC">
      <w:pPr>
        <w:jc w:val="both"/>
        <w:rPr>
          <w:rFonts w:ascii="Calibri" w:hAnsi="Calibri" w:cs="Arial"/>
          <w:bCs/>
          <w:color w:val="000000"/>
        </w:rPr>
      </w:pPr>
      <w:r w:rsidRPr="00973D97">
        <w:rPr>
          <w:rStyle w:val="Siln"/>
          <w:rFonts w:ascii="Calibri" w:hAnsi="Calibri" w:cs="Arial"/>
          <w:b w:val="0"/>
          <w:color w:val="000000"/>
        </w:rPr>
        <w:t xml:space="preserve">Občanské sdružení disponuje dostatečnými odbornými kapacitami i zkušenostmi pro přípravu grantových projektů.  Mezi aktivity, které by měly být částečně pokryty z prostředků grantových titulů a operačních programů, patří především </w:t>
      </w:r>
      <w:r w:rsidRPr="00973D97">
        <w:rPr>
          <w:rStyle w:val="Siln"/>
          <w:rFonts w:ascii="Calibri" w:hAnsi="Calibri" w:cs="Arial"/>
          <w:color w:val="000000"/>
        </w:rPr>
        <w:t>ochrana památek, kultura, vzdělávací aktivity a podpora sociálně znevýhodněných a handicapovaných.</w:t>
      </w:r>
      <w:r w:rsidRPr="00973D97">
        <w:rPr>
          <w:rStyle w:val="Siln"/>
          <w:rFonts w:ascii="Calibri" w:hAnsi="Calibri" w:cs="Arial"/>
          <w:b w:val="0"/>
          <w:color w:val="000000"/>
        </w:rPr>
        <w:t xml:space="preserve">    </w:t>
      </w:r>
    </w:p>
    <w:p w:rsidR="002F71DA" w:rsidRPr="00973D97" w:rsidRDefault="002F71DA" w:rsidP="007F7FBC">
      <w:pPr>
        <w:jc w:val="both"/>
        <w:rPr>
          <w:rStyle w:val="Siln"/>
          <w:rFonts w:ascii="Calibri" w:hAnsi="Calibri" w:cs="Arial"/>
          <w:color w:val="000000"/>
        </w:rPr>
      </w:pPr>
    </w:p>
    <w:p w:rsidR="002F71DA" w:rsidRPr="00973D97" w:rsidRDefault="000C22D1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Style w:val="Siln"/>
          <w:rFonts w:ascii="Calibri" w:hAnsi="Calibri" w:cs="Arial"/>
          <w:color w:val="000000"/>
        </w:rPr>
        <w:t>Ú</w:t>
      </w:r>
      <w:r w:rsidR="002F71DA" w:rsidRPr="00973D97">
        <w:rPr>
          <w:rStyle w:val="Siln"/>
          <w:rFonts w:ascii="Calibri" w:hAnsi="Calibri" w:cs="Arial"/>
          <w:color w:val="000000"/>
        </w:rPr>
        <w:t>věr na realizaci</w:t>
      </w:r>
    </w:p>
    <w:p w:rsidR="002F71DA" w:rsidRPr="00973D97" w:rsidRDefault="002F71DA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>Předkládaný koncept neuvažuje s krytím plánovaných aktivit pomocí úvěrů.</w:t>
      </w:r>
    </w:p>
    <w:p w:rsidR="002F71DA" w:rsidRPr="00973D97" w:rsidRDefault="002F71DA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 xml:space="preserve"> </w:t>
      </w:r>
    </w:p>
    <w:p w:rsidR="002F71DA" w:rsidRPr="00973D97" w:rsidRDefault="000C22D1" w:rsidP="007F7FBC">
      <w:pPr>
        <w:jc w:val="both"/>
        <w:rPr>
          <w:rStyle w:val="Siln"/>
          <w:rFonts w:ascii="Calibri" w:hAnsi="Calibri" w:cs="Arial"/>
          <w:color w:val="000000"/>
        </w:rPr>
      </w:pPr>
      <w:r w:rsidRPr="00973D97">
        <w:rPr>
          <w:rStyle w:val="Siln"/>
          <w:rFonts w:ascii="Calibri" w:hAnsi="Calibri" w:cs="Arial"/>
          <w:color w:val="000000"/>
        </w:rPr>
        <w:t>J</w:t>
      </w:r>
      <w:r w:rsidR="002F71DA" w:rsidRPr="00973D97">
        <w:rPr>
          <w:rStyle w:val="Siln"/>
          <w:rFonts w:ascii="Calibri" w:hAnsi="Calibri" w:cs="Arial"/>
          <w:color w:val="000000"/>
        </w:rPr>
        <w:t>iné zdroje</w:t>
      </w:r>
    </w:p>
    <w:p w:rsidR="002F71DA" w:rsidRPr="00973D97" w:rsidRDefault="002F71DA" w:rsidP="007F7FBC">
      <w:pPr>
        <w:jc w:val="both"/>
        <w:rPr>
          <w:rFonts w:ascii="Calibri" w:hAnsi="Calibri" w:cs="Arial"/>
          <w:color w:val="000000"/>
        </w:rPr>
      </w:pPr>
      <w:r w:rsidRPr="00973D97">
        <w:rPr>
          <w:rFonts w:ascii="Calibri" w:hAnsi="Calibri" w:cs="Arial"/>
          <w:color w:val="000000"/>
        </w:rPr>
        <w:t xml:space="preserve">Právní forma Nadace je pro realizaci tohoto projektu zvolena záměrně i s ohledem na možnosti získávání finančních zdrojů od širokého spektra možných dárců z řad jednotlivců i společností a firem se vztahem k této lokalitě  </w:t>
      </w:r>
    </w:p>
    <w:p w:rsidR="002F71DA" w:rsidRPr="00973D97" w:rsidRDefault="002F71DA" w:rsidP="007F7FBC">
      <w:pPr>
        <w:jc w:val="both"/>
        <w:rPr>
          <w:rStyle w:val="Siln"/>
          <w:rFonts w:ascii="Calibri" w:hAnsi="Calibri" w:cs="Arial"/>
          <w:color w:val="000000"/>
        </w:rPr>
      </w:pPr>
    </w:p>
    <w:p w:rsidR="001931CB" w:rsidRPr="00973D97" w:rsidRDefault="001931CB" w:rsidP="007F7FBC">
      <w:pPr>
        <w:jc w:val="both"/>
        <w:rPr>
          <w:rStyle w:val="Siln"/>
          <w:rFonts w:ascii="Calibri" w:hAnsi="Calibri" w:cs="Arial"/>
          <w:color w:val="000000"/>
        </w:rPr>
      </w:pPr>
    </w:p>
    <w:p w:rsidR="001931CB" w:rsidRPr="00973D97" w:rsidRDefault="000C22D1" w:rsidP="007F7FBC">
      <w:pPr>
        <w:jc w:val="both"/>
        <w:rPr>
          <w:rStyle w:val="Siln"/>
          <w:rFonts w:ascii="Calibri" w:hAnsi="Calibri" w:cs="Arial"/>
          <w:b w:val="0"/>
          <w:color w:val="000000"/>
        </w:rPr>
      </w:pPr>
      <w:r w:rsidRPr="00973D97">
        <w:rPr>
          <w:rStyle w:val="Siln"/>
          <w:rFonts w:ascii="Calibri" w:hAnsi="Calibri" w:cs="Arial"/>
          <w:b w:val="0"/>
          <w:color w:val="000000"/>
        </w:rPr>
        <w:t>Zpracoval :</w:t>
      </w:r>
    </w:p>
    <w:p w:rsidR="000C22D1" w:rsidRPr="000C22D1" w:rsidRDefault="000C22D1" w:rsidP="007F7FBC">
      <w:pPr>
        <w:jc w:val="both"/>
        <w:rPr>
          <w:rStyle w:val="Siln"/>
          <w:rFonts w:ascii="Calibri" w:hAnsi="Calibri" w:cs="Arial"/>
          <w:b w:val="0"/>
          <w:bCs w:val="0"/>
        </w:rPr>
      </w:pPr>
      <w:r w:rsidRPr="000C22D1">
        <w:rPr>
          <w:rStyle w:val="Siln"/>
          <w:rFonts w:ascii="Calibri" w:hAnsi="Calibri" w:cs="Arial"/>
          <w:b w:val="0"/>
          <w:bCs w:val="0"/>
        </w:rPr>
        <w:t>ing. Martin Dvořák</w:t>
      </w:r>
      <w:r>
        <w:rPr>
          <w:rStyle w:val="Siln"/>
          <w:rFonts w:ascii="Calibri" w:hAnsi="Calibri" w:cs="Arial"/>
          <w:b w:val="0"/>
          <w:bCs w:val="0"/>
        </w:rPr>
        <w:t xml:space="preserve">, </w:t>
      </w:r>
      <w:r w:rsidR="001931CB" w:rsidRPr="00973D97">
        <w:rPr>
          <w:rStyle w:val="Siln"/>
          <w:rFonts w:ascii="Calibri" w:hAnsi="Calibri" w:cs="Arial"/>
          <w:b w:val="0"/>
          <w:bCs w:val="0"/>
        </w:rPr>
        <w:t xml:space="preserve">za občanské sdružení </w:t>
      </w:r>
      <w:r w:rsidR="001931CB" w:rsidRPr="00973D97">
        <w:rPr>
          <w:rStyle w:val="Siln"/>
          <w:rFonts w:ascii="Calibri" w:hAnsi="Calibri" w:cs="Arial"/>
          <w:bCs w:val="0"/>
        </w:rPr>
        <w:t>Odborníci a občané pro revitalizaci památkové zóny Buďánka a okolí</w:t>
      </w:r>
      <w:r w:rsidR="001931CB" w:rsidRPr="00973D97">
        <w:rPr>
          <w:rStyle w:val="Siln"/>
          <w:rFonts w:ascii="Calibri" w:hAnsi="Calibri" w:cs="Arial"/>
          <w:b w:val="0"/>
          <w:bCs w:val="0"/>
        </w:rPr>
        <w:t xml:space="preserve"> </w:t>
      </w:r>
      <w:r w:rsidRPr="00973D97">
        <w:rPr>
          <w:rStyle w:val="Siln"/>
          <w:rFonts w:ascii="Calibri" w:hAnsi="Calibri" w:cs="Arial"/>
          <w:b w:val="0"/>
          <w:bCs w:val="0"/>
        </w:rPr>
        <w:t xml:space="preserve">za přispění JUDr. Tomáše Homoly za </w:t>
      </w:r>
      <w:r w:rsidRPr="00973D97">
        <w:rPr>
          <w:rStyle w:val="Siln"/>
          <w:rFonts w:ascii="Calibri" w:hAnsi="Calibri" w:cs="Arial"/>
          <w:bCs w:val="0"/>
        </w:rPr>
        <w:t>Městskou část Praha 5</w:t>
      </w:r>
    </w:p>
    <w:p w:rsidR="000C22D1" w:rsidRPr="00973D97" w:rsidRDefault="000C22D1" w:rsidP="007F7FBC">
      <w:pPr>
        <w:jc w:val="both"/>
        <w:rPr>
          <w:rStyle w:val="Siln"/>
          <w:rFonts w:ascii="Calibri" w:hAnsi="Calibri" w:cs="Arial"/>
          <w:b w:val="0"/>
          <w:bCs w:val="0"/>
        </w:rPr>
      </w:pPr>
    </w:p>
    <w:p w:rsidR="000C22D1" w:rsidRPr="00973D97" w:rsidRDefault="000C22D1" w:rsidP="007F7FBC">
      <w:pPr>
        <w:jc w:val="both"/>
        <w:rPr>
          <w:rStyle w:val="Siln"/>
          <w:rFonts w:ascii="Calibri" w:hAnsi="Calibri" w:cs="Arial"/>
          <w:b w:val="0"/>
          <w:bCs w:val="0"/>
        </w:rPr>
      </w:pPr>
    </w:p>
    <w:p w:rsidR="001931CB" w:rsidRPr="00973D97" w:rsidRDefault="001931CB" w:rsidP="007F7FBC">
      <w:pPr>
        <w:jc w:val="both"/>
        <w:rPr>
          <w:rStyle w:val="Siln"/>
          <w:rFonts w:ascii="Calibri" w:hAnsi="Calibri" w:cs="Arial"/>
          <w:b w:val="0"/>
          <w:bCs w:val="0"/>
        </w:rPr>
      </w:pPr>
      <w:r w:rsidRPr="00973D97">
        <w:rPr>
          <w:rStyle w:val="Siln"/>
          <w:rFonts w:ascii="Calibri" w:hAnsi="Calibri" w:cs="Arial"/>
          <w:b w:val="0"/>
          <w:bCs w:val="0"/>
        </w:rPr>
        <w:t>Praha</w:t>
      </w:r>
      <w:r w:rsidR="00F12420">
        <w:rPr>
          <w:rStyle w:val="Siln"/>
          <w:rFonts w:ascii="Calibri" w:hAnsi="Calibri" w:cs="Arial"/>
          <w:b w:val="0"/>
          <w:bCs w:val="0"/>
        </w:rPr>
        <w:t>,</w:t>
      </w:r>
      <w:r w:rsidRPr="00973D97">
        <w:rPr>
          <w:rStyle w:val="Siln"/>
          <w:rFonts w:ascii="Calibri" w:hAnsi="Calibri" w:cs="Arial"/>
          <w:b w:val="0"/>
          <w:bCs w:val="0"/>
        </w:rPr>
        <w:t xml:space="preserve"> leden 2014</w:t>
      </w:r>
    </w:p>
    <w:p w:rsidR="003F20B4" w:rsidRPr="00973D97" w:rsidRDefault="003F20B4" w:rsidP="007F7FBC">
      <w:pPr>
        <w:jc w:val="both"/>
        <w:rPr>
          <w:rStyle w:val="Siln"/>
          <w:rFonts w:ascii="Calibri" w:hAnsi="Calibri" w:cs="Arial"/>
          <w:b w:val="0"/>
          <w:bCs w:val="0"/>
        </w:rPr>
      </w:pPr>
    </w:p>
    <w:p w:rsidR="003F20B4" w:rsidRPr="00973D97" w:rsidRDefault="003F20B4" w:rsidP="007F7FBC">
      <w:pPr>
        <w:jc w:val="both"/>
        <w:rPr>
          <w:rStyle w:val="Siln"/>
          <w:rFonts w:ascii="Calibri" w:hAnsi="Calibri" w:cs="Arial"/>
          <w:b w:val="0"/>
          <w:bCs w:val="0"/>
        </w:rPr>
      </w:pPr>
    </w:p>
    <w:p w:rsidR="00B3539D" w:rsidRPr="00973D97" w:rsidRDefault="00B3539D" w:rsidP="007F7FBC">
      <w:pPr>
        <w:jc w:val="both"/>
        <w:rPr>
          <w:rFonts w:ascii="Calibri" w:hAnsi="Calibri"/>
        </w:rPr>
      </w:pPr>
    </w:p>
    <w:sectPr w:rsidR="00B3539D" w:rsidRPr="00973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24D9"/>
    <w:multiLevelType w:val="hybridMultilevel"/>
    <w:tmpl w:val="C4161E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8B68B6"/>
    <w:multiLevelType w:val="hybridMultilevel"/>
    <w:tmpl w:val="0368E5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279A5"/>
    <w:multiLevelType w:val="hybridMultilevel"/>
    <w:tmpl w:val="E46E08EA"/>
    <w:lvl w:ilvl="0" w:tplc="04050001">
      <w:start w:val="1"/>
      <w:numFmt w:val="bullet"/>
      <w:lvlText w:val=""/>
      <w:lvlJc w:val="left"/>
      <w:pPr>
        <w:tabs>
          <w:tab w:val="num" w:pos="9045"/>
        </w:tabs>
        <w:ind w:left="90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9765"/>
        </w:tabs>
        <w:ind w:left="9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485"/>
        </w:tabs>
        <w:ind w:left="10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1205"/>
        </w:tabs>
        <w:ind w:left="11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1925"/>
        </w:tabs>
        <w:ind w:left="11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2645"/>
        </w:tabs>
        <w:ind w:left="12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3365"/>
        </w:tabs>
        <w:ind w:left="13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4085"/>
        </w:tabs>
        <w:ind w:left="14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4805"/>
        </w:tabs>
        <w:ind w:left="148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C3F78"/>
    <w:rsid w:val="00024037"/>
    <w:rsid w:val="000460B9"/>
    <w:rsid w:val="000A267B"/>
    <w:rsid w:val="000C22D1"/>
    <w:rsid w:val="001931CB"/>
    <w:rsid w:val="001A2F7C"/>
    <w:rsid w:val="001E7E25"/>
    <w:rsid w:val="00211C11"/>
    <w:rsid w:val="00221FEF"/>
    <w:rsid w:val="00290B02"/>
    <w:rsid w:val="00294129"/>
    <w:rsid w:val="002F71DA"/>
    <w:rsid w:val="0032264B"/>
    <w:rsid w:val="00343C5F"/>
    <w:rsid w:val="00373045"/>
    <w:rsid w:val="003937CA"/>
    <w:rsid w:val="003F20B4"/>
    <w:rsid w:val="0042275E"/>
    <w:rsid w:val="004465B0"/>
    <w:rsid w:val="0045318B"/>
    <w:rsid w:val="005125B6"/>
    <w:rsid w:val="005B1030"/>
    <w:rsid w:val="00635BC3"/>
    <w:rsid w:val="00686034"/>
    <w:rsid w:val="00701302"/>
    <w:rsid w:val="007222E6"/>
    <w:rsid w:val="007634E5"/>
    <w:rsid w:val="007F7FBC"/>
    <w:rsid w:val="00834A77"/>
    <w:rsid w:val="00861086"/>
    <w:rsid w:val="00876026"/>
    <w:rsid w:val="008B0976"/>
    <w:rsid w:val="009640DC"/>
    <w:rsid w:val="00964372"/>
    <w:rsid w:val="00973D97"/>
    <w:rsid w:val="0099063A"/>
    <w:rsid w:val="009F5074"/>
    <w:rsid w:val="00A103B1"/>
    <w:rsid w:val="00A22A59"/>
    <w:rsid w:val="00B3539D"/>
    <w:rsid w:val="00C32DF3"/>
    <w:rsid w:val="00C6341F"/>
    <w:rsid w:val="00C9125B"/>
    <w:rsid w:val="00CA03EA"/>
    <w:rsid w:val="00D06BD7"/>
    <w:rsid w:val="00D14E56"/>
    <w:rsid w:val="00D7127E"/>
    <w:rsid w:val="00E45126"/>
    <w:rsid w:val="00EA4EE3"/>
    <w:rsid w:val="00EC3F78"/>
    <w:rsid w:val="00EF4EA3"/>
    <w:rsid w:val="00F12420"/>
    <w:rsid w:val="00F17D46"/>
    <w:rsid w:val="00F747A5"/>
    <w:rsid w:val="00FB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ln">
    <w:name w:val="Normal"/>
    <w:qFormat/>
    <w:rsid w:val="00EC3F7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EC3F78"/>
    <w:pPr>
      <w:spacing w:before="100" w:beforeAutospacing="1" w:after="100" w:afterAutospacing="1"/>
    </w:pPr>
  </w:style>
  <w:style w:type="character" w:styleId="Hypertextovodkaz">
    <w:name w:val="Hyperlink"/>
    <w:rsid w:val="00EC3F78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C3F78"/>
  </w:style>
  <w:style w:type="character" w:styleId="Siln">
    <w:name w:val="Strong"/>
    <w:qFormat/>
    <w:rsid w:val="00EC3F78"/>
    <w:rPr>
      <w:b/>
      <w:bCs/>
    </w:rPr>
  </w:style>
  <w:style w:type="character" w:styleId="Zvraznn">
    <w:name w:val="Emphasis"/>
    <w:qFormat/>
    <w:rsid w:val="00EC3F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3716</Words>
  <Characters>21931</Characters>
  <Application>Microsoft Office Word</Application>
  <DocSecurity>0</DocSecurity>
  <Lines>182</Lines>
  <Paragraphs>51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Buďánka pro Prahu </vt:lpstr>
      <vt:lpstr>Buďánka pro Prahu </vt:lpstr>
    </vt:vector>
  </TitlesOfParts>
  <Company/>
  <LinksUpToDate>false</LinksUpToDate>
  <CharactersWithSpaces>25596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Buďánka pro Prahu </dc:title>
  <dc:subject/>
  <dc:creator>Martin Dvořák</dc:creator>
  <cp:keywords/>
  <dc:description/>
  <cp:lastModifiedBy>petr.mares</cp:lastModifiedBy>
  <cp:revision>2</cp:revision>
  <cp:lastPrinted>2015-03-10T11:02:00Z</cp:lastPrinted>
  <dcterms:created xsi:type="dcterms:W3CDTF">2015-04-15T07:03:00Z</dcterms:created>
  <dcterms:modified xsi:type="dcterms:W3CDTF">2015-04-15T07:03:00Z</dcterms:modified>
</cp:coreProperties>
</file>