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762000" cy="10096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92B" w:rsidRDefault="00DE192B"/>
    <w:p w:rsidR="00DE192B" w:rsidRDefault="00DE192B"/>
    <w:p w:rsidR="00DE192B" w:rsidRDefault="00DE192B"/>
    <w:p w:rsidR="00DE192B" w:rsidRPr="00DE192B" w:rsidRDefault="00DE192B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Městská část Praha 5</w:t>
      </w:r>
    </w:p>
    <w:p w:rsidR="00DE192B" w:rsidRPr="00DE192B" w:rsidRDefault="00DE192B" w:rsidP="00DE192B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MUDr. Radek Klíma</w:t>
      </w:r>
    </w:p>
    <w:p w:rsidR="00DE192B" w:rsidRPr="00DE192B" w:rsidRDefault="00DE192B" w:rsidP="00DE192B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 xml:space="preserve">         Starosta</w:t>
      </w:r>
    </w:p>
    <w:p w:rsidR="00DE192B" w:rsidRDefault="00DE192B" w:rsidP="00DE192B"/>
    <w:p w:rsidR="00DE192B" w:rsidRPr="00DE192B" w:rsidRDefault="00DE192B" w:rsidP="00DE192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92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 w:rsidR="00355517">
        <w:rPr>
          <w:rFonts w:ascii="Times New Roman" w:hAnsi="Times New Roman" w:cs="Times New Roman"/>
        </w:rPr>
        <w:t>Ing</w:t>
      </w:r>
      <w:r w:rsidRPr="00DE192B">
        <w:rPr>
          <w:rFonts w:ascii="Times New Roman" w:hAnsi="Times New Roman" w:cs="Times New Roman"/>
        </w:rPr>
        <w:t xml:space="preserve">. </w:t>
      </w:r>
      <w:r w:rsidR="00355517">
        <w:rPr>
          <w:rFonts w:ascii="Times New Roman" w:hAnsi="Times New Roman" w:cs="Times New Roman"/>
        </w:rPr>
        <w:t>Martin Frélich</w:t>
      </w:r>
    </w:p>
    <w:p w:rsidR="00DE192B" w:rsidRPr="00DE192B" w:rsidRDefault="00DE192B" w:rsidP="00DE192B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>Zastupitel MČ Praha 5</w:t>
      </w:r>
    </w:p>
    <w:p w:rsidR="00DE192B" w:rsidRDefault="00DE192B" w:rsidP="00DE192B"/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</w:t>
      </w:r>
      <w:r w:rsidR="00E7613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astupitelstva </w:t>
      </w:r>
      <w:r w:rsidR="00E761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ěstské části Praha 5, dne 29. 01. 2015. Odpověď na ni si dovoluji rozdělit na části tak, jak je strukturována Vaše interpelace.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Tvrzení o tom, že pan Viktor Čahoj nesložil mandát zastupitele </w:t>
      </w:r>
      <w:r w:rsidR="00E761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ěstské části Praha – Velká Chuchle, se nezakládá na pravdě. Skutečnost je taková, že Úřad i členové zastupitelstva městské části Praha – Velká Chuchle byli seznámeni o rezignaci na člena zastupitelstva. Složení mandátu bylo oznámeno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Čahojem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písemně k datu 1. 10. 2014 do rukou pana tajemníka, který mi tuto skutečnost potvrdil.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Vašemu dotazu na trvalé bydliště pana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Čahoje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odkazuji na paragrafované znění zákona č. 491/2001 Sb., o volbách do zastupitelstev obcí. Jak sám uvádíte, pan Viktor Čahoj měl ke dni konání voleb trvalé bydliště na území Prahy 5 a dostál tak zákonné podmínce být zvolen do </w:t>
      </w:r>
      <w:r w:rsidR="004C74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astupitelstva </w:t>
      </w:r>
      <w:r w:rsidR="004C74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ěstské části Praha 5. Dále cituji z § 5 zákona: 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339">
        <w:rPr>
          <w:rFonts w:ascii="Times New Roman" w:hAnsi="Times New Roman" w:cs="Times New Roman"/>
          <w:i/>
          <w:sz w:val="24"/>
          <w:szCs w:val="24"/>
        </w:rPr>
        <w:t>„…</w:t>
      </w:r>
      <w:r w:rsidRPr="00521339">
        <w:rPr>
          <w:rFonts w:ascii="Times New Roman" w:hAnsi="Times New Roman" w:cs="Times New Roman"/>
          <w:i/>
          <w:sz w:val="24"/>
          <w:szCs w:val="24"/>
          <w:u w:val="single"/>
        </w:rPr>
        <w:t>členem zastupitelstva městského obvodu nebo městské části územně členěného statutárního města nebo městské části hlavního města Prahy může být zvolen ten volič</w:t>
      </w:r>
      <w:r w:rsidRPr="00521339">
        <w:rPr>
          <w:rFonts w:ascii="Times New Roman" w:hAnsi="Times New Roman" w:cs="Times New Roman"/>
          <w:i/>
          <w:sz w:val="24"/>
          <w:szCs w:val="24"/>
        </w:rPr>
        <w:t xml:space="preserve">, u kterého není překážka ve výkonu volebního práva podle § 4 odst. 2 písm. a) a b) </w:t>
      </w:r>
      <w:r w:rsidRPr="00521339">
        <w:rPr>
          <w:rFonts w:ascii="Times New Roman" w:hAnsi="Times New Roman" w:cs="Times New Roman"/>
          <w:i/>
          <w:sz w:val="24"/>
          <w:szCs w:val="24"/>
          <w:u w:val="single"/>
        </w:rPr>
        <w:t>a který je v den voleb v tomto městském obvodu nebo městské části přihlášen k trvalému pobytu.</w:t>
      </w:r>
      <w:r w:rsidRPr="00521339">
        <w:rPr>
          <w:rFonts w:ascii="Times New Roman" w:hAnsi="Times New Roman" w:cs="Times New Roman"/>
          <w:i/>
          <w:sz w:val="24"/>
          <w:szCs w:val="24"/>
        </w:rPr>
        <w:t>“</w:t>
      </w: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Pr="00521339" w:rsidRDefault="00DE192B" w:rsidP="00DE192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Pr="005F7E1C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Default="00DE192B" w:rsidP="00DE19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3.)</w:t>
      </w:r>
    </w:p>
    <w:p w:rsidR="00DE192B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92B" w:rsidRPr="00F361D6" w:rsidRDefault="00DE192B" w:rsidP="00DE19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ustavujícím zasedání </w:t>
      </w:r>
      <w:r w:rsidR="004C74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astupitelstva MČ Praha 5 dne 20. 11. 2014 pan Viktor Čahoj ústně seznámil všechny přítomné zastupitele s případnými nejasnostmi ohledně místa trvalého bydliště. Zařazení bodu ohledně Vaší interpelace na jednání </w:t>
      </w:r>
      <w:r w:rsidR="004C74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astupitelstva </w:t>
      </w:r>
      <w:r w:rsidR="004C74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ěstské části Praha 5 proto shledávám jako bezpředmětné.</w:t>
      </w:r>
    </w:p>
    <w:p w:rsidR="00DE192B" w:rsidRDefault="00DE192B" w:rsidP="00DE192B"/>
    <w:p w:rsidR="00DE192B" w:rsidRDefault="00DE192B" w:rsidP="00DE192B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V Praze dne 19.</w:t>
      </w:r>
      <w:r w:rsidR="004C74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E192B">
        <w:rPr>
          <w:rFonts w:ascii="Times New Roman" w:hAnsi="Times New Roman" w:cs="Times New Roman"/>
        </w:rPr>
        <w:t>2. 2015</w:t>
      </w:r>
    </w:p>
    <w:p w:rsidR="00DE192B" w:rsidRDefault="00DE192B" w:rsidP="00DE192B">
      <w:pPr>
        <w:rPr>
          <w:rFonts w:ascii="Times New Roman" w:hAnsi="Times New Roman" w:cs="Times New Roman"/>
        </w:rPr>
      </w:pPr>
    </w:p>
    <w:p w:rsidR="00DE192B" w:rsidRDefault="00DE192B" w:rsidP="00DE192B">
      <w:pPr>
        <w:rPr>
          <w:rFonts w:ascii="Times New Roman" w:hAnsi="Times New Roman" w:cs="Times New Roman"/>
        </w:rPr>
      </w:pPr>
    </w:p>
    <w:p w:rsidR="00DE192B" w:rsidRDefault="00DE192B" w:rsidP="00DE1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192B" w:rsidRDefault="00DE192B" w:rsidP="00DE192B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Radek Klíma</w:t>
      </w:r>
    </w:p>
    <w:p w:rsidR="00DE192B" w:rsidRPr="00DE192B" w:rsidRDefault="00DE192B" w:rsidP="00DE1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Starosta MČ Praha 5</w:t>
      </w:r>
    </w:p>
    <w:sectPr w:rsidR="00DE192B" w:rsidRPr="00DE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355517"/>
    <w:rsid w:val="004968D9"/>
    <w:rsid w:val="004C749B"/>
    <w:rsid w:val="00961D13"/>
    <w:rsid w:val="00B7219A"/>
    <w:rsid w:val="00DE192B"/>
    <w:rsid w:val="00E7613A"/>
    <w:rsid w:val="00E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19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2015-02-24T13:17:00Z</cp:lastPrinted>
  <dcterms:created xsi:type="dcterms:W3CDTF">2015-02-25T07:41:00Z</dcterms:created>
  <dcterms:modified xsi:type="dcterms:W3CDTF">2015-02-25T07:41:00Z</dcterms:modified>
</cp:coreProperties>
</file>