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D5" w:rsidRDefault="00025CD5" w:rsidP="00025CD5">
      <w:pPr>
        <w:pStyle w:val="Zhlav"/>
        <w:rPr>
          <w:rFonts w:cs="Times New Roman"/>
        </w:rPr>
      </w:pPr>
    </w:p>
    <w:p w:rsidR="00025CD5" w:rsidRDefault="00025CD5" w:rsidP="00025CD5">
      <w:pPr>
        <w:pStyle w:val="Zhlav"/>
        <w:rPr>
          <w:rFonts w:cs="Times New Roman"/>
        </w:rPr>
      </w:pPr>
    </w:p>
    <w:p w:rsidR="00025CD5" w:rsidRDefault="00025CD5" w:rsidP="00025CD5">
      <w:pPr>
        <w:pStyle w:val="Zhlav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025CD5" w:rsidRDefault="00025CD5" w:rsidP="00025CD5">
      <w:pPr>
        <w:jc w:val="both"/>
      </w:pPr>
    </w:p>
    <w:p w:rsidR="00025CD5" w:rsidRDefault="00025CD5" w:rsidP="00025C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24. května 2017</w:t>
      </w:r>
    </w:p>
    <w:p w:rsidR="00025CD5" w:rsidRDefault="00025CD5" w:rsidP="00025CD5">
      <w:pPr>
        <w:jc w:val="both"/>
      </w:pPr>
    </w:p>
    <w:p w:rsidR="00025CD5" w:rsidRDefault="00025CD5" w:rsidP="00025CD5">
      <w:pPr>
        <w:jc w:val="both"/>
      </w:pPr>
    </w:p>
    <w:p w:rsidR="00025CD5" w:rsidRDefault="00025CD5" w:rsidP="00025CD5">
      <w:pPr>
        <w:jc w:val="both"/>
      </w:pPr>
      <w:r>
        <w:t>Vážená paní magistro,</w:t>
      </w:r>
    </w:p>
    <w:p w:rsidR="00025CD5" w:rsidRDefault="00025CD5" w:rsidP="00025CD5">
      <w:pPr>
        <w:jc w:val="both"/>
      </w:pPr>
    </w:p>
    <w:p w:rsidR="00025CD5" w:rsidRDefault="00025CD5" w:rsidP="00025CD5">
      <w:pPr>
        <w:jc w:val="both"/>
      </w:pPr>
      <w:r>
        <w:t xml:space="preserve">ve </w:t>
      </w:r>
      <w:proofErr w:type="gramStart"/>
      <w:r>
        <w:t>věci  Vaší</w:t>
      </w:r>
      <w:proofErr w:type="gramEnd"/>
      <w:r>
        <w:t xml:space="preserve"> interpelace „veřejná zakázka – interaktivní mapa obchodu a služeb na území MČ Praha 5 (včetně mobilní aplikace), veřejně přístupná pro MUDr. Radka Klímu, Vám sděluji následující.</w:t>
      </w:r>
    </w:p>
    <w:p w:rsidR="00025CD5" w:rsidRDefault="00025CD5" w:rsidP="00025CD5">
      <w:pPr>
        <w:jc w:val="both"/>
      </w:pPr>
    </w:p>
    <w:p w:rsidR="00025CD5" w:rsidRDefault="00025CD5" w:rsidP="00025CD5">
      <w:pPr>
        <w:spacing w:line="276" w:lineRule="auto"/>
        <w:jc w:val="both"/>
      </w:pPr>
      <w:r>
        <w:t>Byla odeslána výzva k účasti na uvedené veřejné zakázce nejméně 3 dodavatelům, jak je požadováno v Metodickém návodu postupu pro zadání veřejných zakázek malého rozsahu? Které to byly?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r w:rsidRPr="002731D3">
        <w:rPr>
          <w:i/>
          <w:color w:val="002060"/>
        </w:rPr>
        <w:t>Výzva k podání nabídky a prokázání splnění kvalifikace vč. zadávací dokumentace na veřejnou zakázku malého rozsahu na služby s názvem „Interaktivní mapa obchodu a služeb na území MČ Praha 5 (včetně mobilní aplikace), veřejně přístupná“ byla zaslána 4 uchazečům, a to konkrétně: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r w:rsidRPr="002731D3">
        <w:rPr>
          <w:i/>
          <w:color w:val="002060"/>
        </w:rPr>
        <w:t>IVOL, s.r.o., se sídlem Křižíkova 53/52, 186 00 Praha 8, IČO: 279 45 553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proofErr w:type="spellStart"/>
      <w:r w:rsidRPr="002731D3">
        <w:rPr>
          <w:i/>
          <w:color w:val="002060"/>
        </w:rPr>
        <w:t>BrusTech</w:t>
      </w:r>
      <w:proofErr w:type="spellEnd"/>
      <w:r w:rsidRPr="002731D3">
        <w:rPr>
          <w:i/>
          <w:color w:val="002060"/>
        </w:rPr>
        <w:t xml:space="preserve"> s.r.o., se sídlem Slatinická 3319, 434 01 Most, IČO: 273 09 321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r w:rsidRPr="002731D3">
        <w:rPr>
          <w:i/>
          <w:color w:val="002060"/>
        </w:rPr>
        <w:t>Rema Média s.r.o., se sídlem Bělohorská 245/71, 169 00 Praha 6 – Břevnov, IČO: 241 82 460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proofErr w:type="spellStart"/>
      <w:r w:rsidRPr="002731D3">
        <w:rPr>
          <w:i/>
          <w:color w:val="002060"/>
        </w:rPr>
        <w:t>Sykora</w:t>
      </w:r>
      <w:proofErr w:type="spellEnd"/>
      <w:r w:rsidRPr="002731D3">
        <w:rPr>
          <w:i/>
          <w:color w:val="002060"/>
        </w:rPr>
        <w:t xml:space="preserve"> </w:t>
      </w:r>
      <w:proofErr w:type="spellStart"/>
      <w:r w:rsidRPr="002731D3">
        <w:rPr>
          <w:i/>
          <w:color w:val="002060"/>
        </w:rPr>
        <w:t>Swiss</w:t>
      </w:r>
      <w:proofErr w:type="spellEnd"/>
      <w:r w:rsidRPr="002731D3">
        <w:rPr>
          <w:i/>
          <w:color w:val="002060"/>
        </w:rPr>
        <w:t xml:space="preserve"> </w:t>
      </w:r>
      <w:proofErr w:type="spellStart"/>
      <w:r w:rsidRPr="002731D3">
        <w:rPr>
          <w:i/>
          <w:color w:val="002060"/>
        </w:rPr>
        <w:t>Consulting</w:t>
      </w:r>
      <w:proofErr w:type="spellEnd"/>
      <w:r w:rsidRPr="002731D3">
        <w:rPr>
          <w:i/>
          <w:color w:val="002060"/>
        </w:rPr>
        <w:t xml:space="preserve"> CZ, s.r.o., se sídlem Na pískách 828/33, 160 00 Praha – Dejvice, IČO: 627</w:t>
      </w:r>
      <w:r>
        <w:rPr>
          <w:i/>
          <w:color w:val="002060"/>
        </w:rPr>
        <w:t>40</w:t>
      </w:r>
      <w:r w:rsidRPr="002731D3">
        <w:rPr>
          <w:i/>
          <w:color w:val="002060"/>
        </w:rPr>
        <w:t>849</w:t>
      </w:r>
    </w:p>
    <w:p w:rsidR="00025CD5" w:rsidRDefault="00025CD5" w:rsidP="00025CD5">
      <w:pPr>
        <w:spacing w:line="276" w:lineRule="auto"/>
        <w:jc w:val="both"/>
      </w:pPr>
    </w:p>
    <w:p w:rsidR="00025CD5" w:rsidRDefault="00025CD5" w:rsidP="00025CD5">
      <w:pPr>
        <w:spacing w:line="276" w:lineRule="auto"/>
        <w:jc w:val="both"/>
      </w:pPr>
      <w:r>
        <w:t>Na základě čeho byly dvě firmy z Mostu osloveny?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proofErr w:type="spellStart"/>
      <w:r w:rsidRPr="002731D3">
        <w:rPr>
          <w:i/>
          <w:color w:val="002060"/>
        </w:rPr>
        <w:t>BrusTech</w:t>
      </w:r>
      <w:proofErr w:type="spellEnd"/>
      <w:r w:rsidRPr="002731D3">
        <w:rPr>
          <w:i/>
          <w:color w:val="002060"/>
        </w:rPr>
        <w:t xml:space="preserve"> s.r.o., se sídlem Slatinická 3319, 434 01 Most, IČO: 273 09</w:t>
      </w:r>
      <w:r>
        <w:rPr>
          <w:i/>
          <w:color w:val="002060"/>
        </w:rPr>
        <w:t> </w:t>
      </w:r>
      <w:r w:rsidRPr="002731D3">
        <w:rPr>
          <w:i/>
          <w:color w:val="002060"/>
        </w:rPr>
        <w:t>321</w:t>
      </w:r>
      <w:r>
        <w:rPr>
          <w:i/>
          <w:color w:val="002060"/>
        </w:rPr>
        <w:t xml:space="preserve">, byla oslovena na základě působnosti na celém území ČR a množství realizovaných zakázek obdobného charakteru. Ostatní společnosti mají sídlo v Praze. </w:t>
      </w:r>
    </w:p>
    <w:p w:rsidR="00025CD5" w:rsidRPr="00890CF0" w:rsidRDefault="00025CD5" w:rsidP="00025CD5">
      <w:pPr>
        <w:spacing w:line="276" w:lineRule="auto"/>
        <w:jc w:val="both"/>
        <w:rPr>
          <w:i/>
          <w:color w:val="002060"/>
        </w:rPr>
      </w:pPr>
      <w:r w:rsidRPr="00890CF0">
        <w:rPr>
          <w:i/>
          <w:color w:val="002060"/>
        </w:rPr>
        <w:t xml:space="preserve">Firmy byly osloveny na základě databáze dodavatelů, jejichž nabídky byly výherní (nejvýhodnější) při realizaci projektů z Evropského sociálního fondu zaměřených mj. také na tvorbu interaktivních databází, mobilních databázových aplikací, </w:t>
      </w:r>
      <w:proofErr w:type="gramStart"/>
      <w:r w:rsidRPr="00890CF0">
        <w:rPr>
          <w:i/>
          <w:color w:val="002060"/>
        </w:rPr>
        <w:t>apod..</w:t>
      </w:r>
      <w:proofErr w:type="gramEnd"/>
      <w:r w:rsidRPr="00890CF0">
        <w:rPr>
          <w:i/>
          <w:color w:val="002060"/>
        </w:rPr>
        <w:t xml:space="preserve"> 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</w:pPr>
      <w:r>
        <w:t>Žádám uveřejnění dopisu, kterým byly firmy osloveny.</w:t>
      </w:r>
    </w:p>
    <w:p w:rsidR="00025CD5" w:rsidRPr="004A682E" w:rsidRDefault="00025CD5" w:rsidP="00025CD5">
      <w:pPr>
        <w:spacing w:line="276" w:lineRule="auto"/>
        <w:jc w:val="both"/>
        <w:rPr>
          <w:i/>
          <w:color w:val="002060"/>
        </w:rPr>
      </w:pPr>
      <w:r w:rsidRPr="004A682E">
        <w:rPr>
          <w:i/>
          <w:color w:val="002060"/>
        </w:rPr>
        <w:t xml:space="preserve">Uchazeči byly osloveni na základě e-mailu, který je přílohou č. </w:t>
      </w:r>
      <w:r>
        <w:rPr>
          <w:i/>
          <w:color w:val="002060"/>
        </w:rPr>
        <w:t>1</w:t>
      </w:r>
    </w:p>
    <w:p w:rsidR="00025CD5" w:rsidRDefault="00025CD5" w:rsidP="00025CD5">
      <w:pPr>
        <w:spacing w:line="276" w:lineRule="auto"/>
        <w:jc w:val="both"/>
      </w:pPr>
    </w:p>
    <w:p w:rsidR="00025CD5" w:rsidRDefault="00025CD5" w:rsidP="00025CD5">
      <w:pPr>
        <w:spacing w:line="276" w:lineRule="auto"/>
        <w:jc w:val="both"/>
      </w:pPr>
      <w:r>
        <w:t>Jakou referenci předložil vítězný dodavatel v bodě Technické kvalifikační předpoklady?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Vítězný dodavatel </w:t>
      </w:r>
      <w:proofErr w:type="spellStart"/>
      <w:r w:rsidRPr="00A94BEA">
        <w:rPr>
          <w:i/>
          <w:color w:val="002060"/>
        </w:rPr>
        <w:t>Sykora</w:t>
      </w:r>
      <w:proofErr w:type="spellEnd"/>
      <w:r w:rsidRPr="00A94BEA">
        <w:rPr>
          <w:i/>
          <w:color w:val="002060"/>
        </w:rPr>
        <w:t xml:space="preserve"> </w:t>
      </w:r>
      <w:proofErr w:type="spellStart"/>
      <w:r w:rsidRPr="00A94BEA">
        <w:rPr>
          <w:i/>
          <w:color w:val="002060"/>
        </w:rPr>
        <w:t>Swiss</w:t>
      </w:r>
      <w:proofErr w:type="spellEnd"/>
      <w:r w:rsidRPr="00A94BEA">
        <w:rPr>
          <w:i/>
          <w:color w:val="002060"/>
        </w:rPr>
        <w:t xml:space="preserve"> </w:t>
      </w:r>
      <w:proofErr w:type="spellStart"/>
      <w:r w:rsidRPr="00A94BEA">
        <w:rPr>
          <w:i/>
          <w:color w:val="002060"/>
        </w:rPr>
        <w:t>Consulting</w:t>
      </w:r>
      <w:proofErr w:type="spellEnd"/>
      <w:r w:rsidRPr="00A94BEA">
        <w:rPr>
          <w:i/>
          <w:color w:val="002060"/>
        </w:rPr>
        <w:t xml:space="preserve"> CZ, s.r.o., se sídlem Na pískách 828/33, 160 00 Praha – Dejvice, IČO: 627</w:t>
      </w:r>
      <w:r>
        <w:rPr>
          <w:i/>
          <w:color w:val="002060"/>
        </w:rPr>
        <w:t xml:space="preserve"> </w:t>
      </w:r>
      <w:r w:rsidRPr="00A94BEA">
        <w:rPr>
          <w:i/>
          <w:color w:val="002060"/>
        </w:rPr>
        <w:t>40</w:t>
      </w:r>
      <w:r>
        <w:rPr>
          <w:i/>
          <w:color w:val="002060"/>
        </w:rPr>
        <w:t> </w:t>
      </w:r>
      <w:r w:rsidRPr="00A94BEA">
        <w:rPr>
          <w:i/>
          <w:color w:val="002060"/>
        </w:rPr>
        <w:t>849</w:t>
      </w:r>
      <w:r>
        <w:rPr>
          <w:i/>
          <w:color w:val="002060"/>
        </w:rPr>
        <w:t xml:space="preserve"> předložil referenční zakázku s názvem „Škola jako úřad, 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proofErr w:type="spellStart"/>
      <w:r>
        <w:rPr>
          <w:i/>
          <w:color w:val="002060"/>
        </w:rPr>
        <w:lastRenderedPageBreak/>
        <w:t>reg</w:t>
      </w:r>
      <w:proofErr w:type="spellEnd"/>
      <w:r>
        <w:rPr>
          <w:i/>
          <w:color w:val="002060"/>
        </w:rPr>
        <w:t xml:space="preserve">. </w:t>
      </w:r>
      <w:proofErr w:type="gramStart"/>
      <w:r>
        <w:rPr>
          <w:i/>
          <w:color w:val="002060"/>
        </w:rPr>
        <w:t>č.</w:t>
      </w:r>
      <w:proofErr w:type="gramEnd"/>
      <w:r>
        <w:rPr>
          <w:i/>
          <w:color w:val="002060"/>
        </w:rPr>
        <w:t xml:space="preserve"> CZ.1.07/1.3.49/02.0015“, kdy náklady na referenční aktivitu převýšily hodnotu 400 tisíc Kč bez DPH, předmětem realizace bylo zpracování interaktivní IT aplikace s mobilní kompatibilitou, která umožňuje snadné vyhledávání důležitých zadaných informací prostřednictvím intuitivního grafického prostředí, sběru, formátování a uspořádání dat.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</w:pPr>
      <w:r>
        <w:t>Proč nebyli osloveni firmy z Prahy 5, abychom podporovali podnikání podnikatelů na území naši MČ, ale firmy ve vzdáleném Mostu?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Na Praze 5 nebyla na internetu vyhledána firma, která databázové aplikace i v mobilních verzích pro telefony vyvíjí, proto byl okruh rozšířen na Prahu a okolí. </w:t>
      </w:r>
    </w:p>
    <w:p w:rsidR="00025CD5" w:rsidRDefault="00025CD5" w:rsidP="00025CD5">
      <w:pPr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</w:pPr>
      <w:r>
        <w:t>Informoval dodavatel, že se na plnění zakázky bude podílet také subdodavatel?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Povinnost informovaní zadavatele o subdodávkách, nebyla vymezena zadávací dokumentací ani smlouvou. Zadavatel tedy nemůže nijak zasahovat do dodavatelovo vnitřních postupů zpracování služby, pokud to neovlivňuje předmět, cenu nebo termín dodání díla. V rámci poskytnuté informace od vítězného dodavatele, byla subdodavatelsky dodána pouze část programového kódu. </w:t>
      </w:r>
    </w:p>
    <w:p w:rsidR="00025CD5" w:rsidRDefault="00025CD5" w:rsidP="00025CD5">
      <w:pPr>
        <w:spacing w:line="276" w:lineRule="auto"/>
        <w:jc w:val="both"/>
      </w:pPr>
    </w:p>
    <w:p w:rsidR="00025CD5" w:rsidRDefault="00025CD5" w:rsidP="00025CD5">
      <w:pPr>
        <w:spacing w:line="276" w:lineRule="auto"/>
        <w:jc w:val="both"/>
      </w:pPr>
      <w:r>
        <w:t>Poskytla MČ souhlas s tím, že se na plnění zakázky bude podílet subdodavatel?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Subdodávky nebyly zadávací dokumentací ani smlouvu nijak omezeny. </w:t>
      </w:r>
    </w:p>
    <w:p w:rsidR="00025CD5" w:rsidRDefault="00025CD5" w:rsidP="00025CD5">
      <w:pPr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</w:pPr>
      <w:r>
        <w:t>Je pro Vás přípustné, aby uchazeč, který zakázku nezískal a skončil na druhém místě, fungoval jako subdodavatel?</w:t>
      </w:r>
    </w:p>
    <w:p w:rsidR="00025CD5" w:rsidRDefault="00025CD5" w:rsidP="00025CD5">
      <w:pPr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Subdodávky nebyly zadávací dokumentací ani smlouvu nijak omezeny. </w:t>
      </w:r>
    </w:p>
    <w:p w:rsidR="00025CD5" w:rsidRDefault="00025CD5" w:rsidP="00025CD5">
      <w:pPr>
        <w:jc w:val="both"/>
        <w:rPr>
          <w:i/>
          <w:color w:val="002060"/>
        </w:rPr>
      </w:pPr>
    </w:p>
    <w:p w:rsidR="00025CD5" w:rsidRDefault="00025CD5" w:rsidP="00025CD5">
      <w:pPr>
        <w:spacing w:line="276" w:lineRule="auto"/>
        <w:jc w:val="both"/>
      </w:pPr>
      <w:r>
        <w:t>Nepovazujete se střet zájmů, že zakázku realizují firmy napojené na Hospodářskou komoru a jejich partnerskou organizaci Asistenční centrum?</w:t>
      </w:r>
    </w:p>
    <w:p w:rsidR="00025CD5" w:rsidRPr="002731D3" w:rsidRDefault="00025CD5" w:rsidP="00025CD5">
      <w:pPr>
        <w:spacing w:line="276" w:lineRule="auto"/>
        <w:jc w:val="both"/>
        <w:rPr>
          <w:i/>
          <w:color w:val="002060"/>
        </w:rPr>
      </w:pPr>
      <w:r w:rsidRPr="00F64F26">
        <w:rPr>
          <w:i/>
          <w:color w:val="002060"/>
        </w:rPr>
        <w:t>Hospodářská komora České republiky zastupuje podnikatelskou veřejnost</w:t>
      </w:r>
      <w:r>
        <w:rPr>
          <w:i/>
          <w:color w:val="002060"/>
        </w:rPr>
        <w:t xml:space="preserve"> na základě zákona č. 301/92 a s</w:t>
      </w:r>
      <w:r w:rsidRPr="00F64F26">
        <w:rPr>
          <w:i/>
          <w:color w:val="002060"/>
        </w:rPr>
        <w:t>družujeme téměř 15 000 členů (právnických i fyzických osob) organizovaných v 60 regionálních a 101 oborových asociací</w:t>
      </w:r>
      <w:r>
        <w:rPr>
          <w:i/>
          <w:color w:val="002060"/>
        </w:rPr>
        <w:t xml:space="preserve">. Nelze tedy považovat veškeré členy Hospodářské komory za propojené navzájem. </w:t>
      </w:r>
    </w:p>
    <w:p w:rsidR="00025CD5" w:rsidRDefault="00025CD5" w:rsidP="00025CD5">
      <w:pPr>
        <w:jc w:val="both"/>
      </w:pPr>
    </w:p>
    <w:p w:rsidR="00025CD5" w:rsidRDefault="00025CD5" w:rsidP="00025CD5">
      <w:pPr>
        <w:jc w:val="both"/>
        <w:outlineLvl w:val="0"/>
        <w:rPr>
          <w:rFonts w:cs="Times New Roman"/>
        </w:rPr>
      </w:pPr>
      <w:r>
        <w:rPr>
          <w:rFonts w:cs="Times New Roman"/>
        </w:rPr>
        <w:t>S pozdravem</w:t>
      </w: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</w:p>
    <w:p w:rsidR="00025CD5" w:rsidRDefault="00025CD5" w:rsidP="00025CD5">
      <w:pPr>
        <w:jc w:val="both"/>
        <w:outlineLvl w:val="0"/>
        <w:rPr>
          <w:rFonts w:cs="Times New Roman"/>
        </w:rPr>
      </w:pPr>
      <w:r>
        <w:rPr>
          <w:rFonts w:cs="Times New Roman"/>
        </w:rPr>
        <w:t>Vážená paní</w:t>
      </w:r>
    </w:p>
    <w:p w:rsidR="00025CD5" w:rsidRDefault="00025CD5" w:rsidP="00025CD5">
      <w:pPr>
        <w:jc w:val="both"/>
        <w:outlineLvl w:val="0"/>
        <w:rPr>
          <w:rFonts w:cs="Times New Roman"/>
        </w:rPr>
      </w:pPr>
      <w:r>
        <w:rPr>
          <w:rFonts w:cs="Times New Roman"/>
        </w:rPr>
        <w:t>Mgr. Martina Pokorná</w:t>
      </w:r>
    </w:p>
    <w:p w:rsidR="00025CD5" w:rsidRDefault="00025CD5" w:rsidP="00025CD5">
      <w:pPr>
        <w:jc w:val="both"/>
        <w:outlineLvl w:val="0"/>
        <w:rPr>
          <w:rFonts w:cs="Times New Roman"/>
        </w:rPr>
      </w:pPr>
      <w:r>
        <w:rPr>
          <w:rFonts w:cs="Times New Roman"/>
        </w:rPr>
        <w:t>Členka ZMČ Praha 5</w:t>
      </w:r>
    </w:p>
    <w:p w:rsidR="00025CD5" w:rsidRDefault="00025CD5" w:rsidP="00025CD5">
      <w:pPr>
        <w:outlineLvl w:val="0"/>
        <w:rPr>
          <w:rFonts w:cs="Times New Roman"/>
        </w:rPr>
      </w:pPr>
    </w:p>
    <w:p w:rsidR="00E26FCC" w:rsidRDefault="00E26FCC">
      <w:bookmarkStart w:id="0" w:name="_GoBack"/>
      <w:bookmarkEnd w:id="0"/>
    </w:p>
    <w:sectPr w:rsidR="00E2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5"/>
    <w:rsid w:val="00025CD5"/>
    <w:rsid w:val="00E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050B-EBB2-40D9-80A0-F09B94A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CD5"/>
    <w:pPr>
      <w:autoSpaceDE w:val="0"/>
      <w:autoSpaceDN w:val="0"/>
      <w:spacing w:after="0" w:line="240" w:lineRule="auto"/>
    </w:pPr>
    <w:rPr>
      <w:rFonts w:ascii="Times New Roman" w:eastAsia="Batang" w:hAnsi="Times New Roman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25CD5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025CD5"/>
    <w:rPr>
      <w:rFonts w:ascii="Times New Roman" w:eastAsia="Times New Roman" w:hAnsi="Times New Roman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Ludmila</dc:creator>
  <cp:keywords/>
  <dc:description/>
  <cp:lastModifiedBy>Matoušková Ludmila</cp:lastModifiedBy>
  <cp:revision>1</cp:revision>
  <dcterms:created xsi:type="dcterms:W3CDTF">2017-05-29T09:01:00Z</dcterms:created>
  <dcterms:modified xsi:type="dcterms:W3CDTF">2017-05-29T09:02:00Z</dcterms:modified>
</cp:coreProperties>
</file>