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C70" w:rsidRPr="00BA33D1" w:rsidRDefault="00D77C70" w:rsidP="00D77C70">
      <w:pPr>
        <w:pStyle w:val="Nadpis1"/>
        <w:ind w:left="5664" w:hanging="5103"/>
        <w:jc w:val="both"/>
        <w:rPr>
          <w:b w:val="0"/>
          <w:caps/>
          <w:sz w:val="20"/>
        </w:rPr>
      </w:pPr>
      <w:bookmarkStart w:id="0" w:name="_GoBack"/>
      <w:bookmarkEnd w:id="0"/>
      <w:r>
        <w:rPr>
          <w:caps/>
          <w:sz w:val="20"/>
        </w:rPr>
        <w:tab/>
      </w:r>
      <w:r>
        <w:rPr>
          <w:caps/>
          <w:sz w:val="20"/>
        </w:rPr>
        <w:tab/>
      </w:r>
      <w:r w:rsidRPr="00BA33D1">
        <w:rPr>
          <w:rFonts w:ascii="AlfaPID" w:hAnsi="AlfaPID"/>
          <w:b w:val="0"/>
          <w:sz w:val="56"/>
          <w:szCs w:val="56"/>
        </w:rPr>
        <w:t>*</w:t>
      </w:r>
      <w:r w:rsidRPr="00BA33D1">
        <w:rPr>
          <w:rFonts w:ascii="AlfaPID" w:hAnsi="AlfaPID"/>
          <w:b w:val="0"/>
          <w:sz w:val="56"/>
          <w:szCs w:val="56"/>
        </w:rPr>
        <w:fldChar w:fldCharType="begin">
          <w:ffData>
            <w:name w:val="ssl_pid"/>
            <w:enabled/>
            <w:calcOnExit w:val="0"/>
            <w:textInput>
              <w:default w:val="MC05X00EU0ZD"/>
            </w:textInput>
          </w:ffData>
        </w:fldChar>
      </w:r>
      <w:bookmarkStart w:id="1" w:name="ssl_pid"/>
      <w:r w:rsidRPr="00BA33D1">
        <w:rPr>
          <w:rFonts w:ascii="AlfaPID" w:hAnsi="AlfaPID"/>
          <w:b w:val="0"/>
          <w:sz w:val="56"/>
          <w:szCs w:val="56"/>
        </w:rPr>
        <w:instrText xml:space="preserve"> FORMTEXT </w:instrText>
      </w:r>
      <w:r w:rsidRPr="00BA33D1">
        <w:rPr>
          <w:rFonts w:ascii="AlfaPID" w:hAnsi="AlfaPID"/>
          <w:b w:val="0"/>
          <w:sz w:val="56"/>
          <w:szCs w:val="56"/>
        </w:rPr>
      </w:r>
      <w:r w:rsidRPr="00BA33D1">
        <w:rPr>
          <w:rFonts w:ascii="AlfaPID" w:hAnsi="AlfaPID"/>
          <w:b w:val="0"/>
          <w:sz w:val="56"/>
          <w:szCs w:val="56"/>
        </w:rPr>
        <w:fldChar w:fldCharType="separate"/>
      </w:r>
      <w:r>
        <w:rPr>
          <w:rFonts w:ascii="AlfaPID" w:hAnsi="AlfaPID"/>
          <w:b w:val="0"/>
          <w:sz w:val="56"/>
          <w:szCs w:val="56"/>
        </w:rPr>
        <w:t>MC05X00EU0ZD</w:t>
      </w:r>
      <w:r w:rsidRPr="00BA33D1">
        <w:rPr>
          <w:rFonts w:ascii="AlfaPID" w:hAnsi="AlfaPID"/>
          <w:b w:val="0"/>
          <w:sz w:val="56"/>
          <w:szCs w:val="56"/>
        </w:rPr>
        <w:fldChar w:fldCharType="end"/>
      </w:r>
      <w:bookmarkEnd w:id="1"/>
      <w:r w:rsidRPr="00BA33D1">
        <w:rPr>
          <w:rFonts w:ascii="AlfaPID" w:hAnsi="AlfaPID"/>
          <w:b w:val="0"/>
          <w:sz w:val="56"/>
          <w:szCs w:val="56"/>
        </w:rPr>
        <w:t>*</w:t>
      </w:r>
    </w:p>
    <w:p w:rsidR="00D77C70" w:rsidRDefault="00D77C70" w:rsidP="00D77C70">
      <w:pPr>
        <w:tabs>
          <w:tab w:val="left" w:pos="3686"/>
        </w:tabs>
        <w:spacing w:line="276" w:lineRule="auto"/>
      </w:pPr>
    </w:p>
    <w:p w:rsidR="00D77C70" w:rsidRDefault="00D77C70" w:rsidP="00D77C70">
      <w:pPr>
        <w:tabs>
          <w:tab w:val="left" w:pos="3686"/>
        </w:tabs>
        <w:spacing w:line="276" w:lineRule="auto"/>
      </w:pPr>
    </w:p>
    <w:p w:rsidR="00D77C70" w:rsidRPr="00DB06CA" w:rsidRDefault="00D77C70" w:rsidP="00D77C70"/>
    <w:p w:rsidR="00B42243" w:rsidRDefault="00B42243"/>
    <w:p w:rsidR="002F4F29" w:rsidRDefault="002F4F29"/>
    <w:p w:rsidR="00D77C70" w:rsidRDefault="00D77C70" w:rsidP="00D77C70">
      <w:pPr>
        <w:tabs>
          <w:tab w:val="left" w:pos="6521"/>
        </w:tabs>
      </w:pPr>
      <w:r>
        <w:t xml:space="preserve">                                                                                                           </w:t>
      </w:r>
      <w:r>
        <w:tab/>
        <w:t>RNDr. Viktor Cais</w:t>
      </w:r>
    </w:p>
    <w:p w:rsidR="00D77C70" w:rsidRDefault="00D77C70" w:rsidP="00D77C70">
      <w:pPr>
        <w:tabs>
          <w:tab w:val="left" w:pos="6521"/>
        </w:tabs>
      </w:pPr>
      <w:r>
        <w:tab/>
        <w:t>zastupitel MČ Praha 5</w:t>
      </w:r>
    </w:p>
    <w:p w:rsidR="00D77C70" w:rsidRDefault="00D77C70" w:rsidP="00D77C70">
      <w:pPr>
        <w:tabs>
          <w:tab w:val="left" w:pos="6521"/>
        </w:tabs>
      </w:pPr>
      <w:r>
        <w:tab/>
        <w:t>zde</w:t>
      </w:r>
    </w:p>
    <w:p w:rsidR="00D77C70" w:rsidRDefault="00D77C70" w:rsidP="00D77C70">
      <w:pPr>
        <w:tabs>
          <w:tab w:val="left" w:pos="6521"/>
        </w:tabs>
      </w:pPr>
    </w:p>
    <w:p w:rsidR="00D77C70" w:rsidRDefault="00D77C70" w:rsidP="00D77C70">
      <w:pPr>
        <w:tabs>
          <w:tab w:val="left" w:pos="6521"/>
        </w:tabs>
      </w:pPr>
    </w:p>
    <w:p w:rsidR="00D77C70" w:rsidRDefault="00D77C70" w:rsidP="00D77C70">
      <w:pPr>
        <w:tabs>
          <w:tab w:val="left" w:pos="6521"/>
        </w:tabs>
      </w:pPr>
    </w:p>
    <w:p w:rsidR="00D77C70" w:rsidRDefault="00D77C70" w:rsidP="00D77C70">
      <w:pPr>
        <w:tabs>
          <w:tab w:val="left" w:pos="6521"/>
        </w:tabs>
      </w:pPr>
      <w:r>
        <w:t>V Praze dne 8. července 2015</w:t>
      </w:r>
    </w:p>
    <w:p w:rsidR="00D77C70" w:rsidRDefault="00D77C70" w:rsidP="00D77C70">
      <w:pPr>
        <w:tabs>
          <w:tab w:val="left" w:pos="6521"/>
        </w:tabs>
      </w:pPr>
    </w:p>
    <w:p w:rsidR="00D77C70" w:rsidRDefault="00D77C70" w:rsidP="00D77C70">
      <w:pPr>
        <w:tabs>
          <w:tab w:val="left" w:pos="6521"/>
        </w:tabs>
      </w:pPr>
    </w:p>
    <w:p w:rsidR="00D77C70" w:rsidRDefault="00D77C70" w:rsidP="00D77C70">
      <w:pPr>
        <w:tabs>
          <w:tab w:val="left" w:pos="6521"/>
        </w:tabs>
        <w:jc w:val="both"/>
      </w:pPr>
      <w:r>
        <w:t>Vážený pane zastupiteli,</w:t>
      </w:r>
    </w:p>
    <w:p w:rsidR="00D77C70" w:rsidRDefault="00D77C70" w:rsidP="00D77C70">
      <w:pPr>
        <w:tabs>
          <w:tab w:val="left" w:pos="6521"/>
        </w:tabs>
        <w:jc w:val="both"/>
      </w:pPr>
    </w:p>
    <w:p w:rsidR="00D77C70" w:rsidRDefault="00D77C70" w:rsidP="00D77C70">
      <w:pPr>
        <w:tabs>
          <w:tab w:val="left" w:pos="6521"/>
        </w:tabs>
        <w:jc w:val="both"/>
      </w:pPr>
      <w:r>
        <w:t>odpovídám na Vaši interpelaci ze dne 11.6.2015 ve věci „Revitalizace parku Na Skalce“</w:t>
      </w:r>
      <w:r w:rsidR="00E43A17">
        <w:t>. Má odpověď se týká 7 bodů, poslední 8 bod zodpoví Mgr. Smetana.</w:t>
      </w:r>
    </w:p>
    <w:p w:rsidR="00E43A17" w:rsidRDefault="00E43A17" w:rsidP="00D77C70">
      <w:pPr>
        <w:tabs>
          <w:tab w:val="left" w:pos="6521"/>
        </w:tabs>
        <w:jc w:val="both"/>
      </w:pPr>
    </w:p>
    <w:p w:rsidR="001E2983" w:rsidRDefault="00515A99" w:rsidP="00515A99">
      <w:pPr>
        <w:pStyle w:val="Odstavecseseznamem"/>
        <w:numPr>
          <w:ilvl w:val="0"/>
          <w:numId w:val="1"/>
        </w:numPr>
        <w:jc w:val="both"/>
        <w:rPr>
          <w:szCs w:val="24"/>
        </w:rPr>
      </w:pPr>
      <w:r w:rsidRPr="00515A99">
        <w:rPr>
          <w:szCs w:val="24"/>
        </w:rPr>
        <w:t>Poskytovatel dotace striktně nepožaduje složení kauce a vše zůstává v kompetenci zadavatele v tomto případě Městská část Praha 5, která se rozhodla kauci nepožadovat.</w:t>
      </w:r>
    </w:p>
    <w:p w:rsidR="00515A99" w:rsidRPr="001E2983" w:rsidRDefault="00515A99" w:rsidP="001E2983">
      <w:pPr>
        <w:jc w:val="both"/>
        <w:rPr>
          <w:szCs w:val="24"/>
        </w:rPr>
      </w:pPr>
      <w:r w:rsidRPr="001E2983">
        <w:rPr>
          <w:szCs w:val="24"/>
        </w:rPr>
        <w:t xml:space="preserve"> </w:t>
      </w:r>
    </w:p>
    <w:p w:rsidR="00FF21F1" w:rsidRDefault="00FF21F1" w:rsidP="00FF21F1">
      <w:pPr>
        <w:pStyle w:val="Odstavecseseznamem"/>
        <w:numPr>
          <w:ilvl w:val="0"/>
          <w:numId w:val="1"/>
        </w:numPr>
        <w:jc w:val="both"/>
        <w:rPr>
          <w:szCs w:val="24"/>
        </w:rPr>
      </w:pPr>
      <w:r w:rsidRPr="00FF21F1">
        <w:rPr>
          <w:szCs w:val="24"/>
        </w:rPr>
        <w:t>V případě výběrového řízení na dílo byly v zadávacím řízení hodnoceny nabídky, které splnily zákonné požadavky a požadavky zadavatele uvedené v zadávací dokumentaci. Společnosti, které byly z výběrového řízení vyřazeny, nesplnily požadavky zadavatele v zadávací dokumentaci. Podrobné informace jsou uvedeny v písemné zprávě, která je uveřejněna na profilu zadavatele.</w:t>
      </w:r>
    </w:p>
    <w:p w:rsidR="001E2983" w:rsidRPr="001E2983" w:rsidRDefault="001E2983" w:rsidP="001E2983">
      <w:pPr>
        <w:jc w:val="both"/>
        <w:rPr>
          <w:szCs w:val="24"/>
        </w:rPr>
      </w:pPr>
    </w:p>
    <w:p w:rsidR="001403E2" w:rsidRDefault="001403E2" w:rsidP="001403E2">
      <w:pPr>
        <w:pStyle w:val="Odstavecseseznamem"/>
        <w:numPr>
          <w:ilvl w:val="0"/>
          <w:numId w:val="1"/>
        </w:numPr>
        <w:jc w:val="both"/>
        <w:rPr>
          <w:szCs w:val="24"/>
        </w:rPr>
      </w:pPr>
      <w:r w:rsidRPr="001403E2">
        <w:rPr>
          <w:szCs w:val="24"/>
        </w:rPr>
        <w:t>S ohledem na to, že v předmětu plnění zakázky jsou i zahradnické práce, bylo požadováno prokázání kvalifikace osoby, která bude zodpovědná za tyto práce a má již zkušenosti v oboru. Předem nebyla žádná společnost vybraná. Jak dlouho byl odpovědný zaměstnanec vybrané společnosti v pracovním poměru, nebylo předmětem prokazování. S tímto kvalifikačním požadavkem neměl žádný z dvaceti uchazečů problém, v daném oboru je to standard.</w:t>
      </w:r>
    </w:p>
    <w:p w:rsidR="001E2983" w:rsidRPr="001E2983" w:rsidRDefault="001E2983" w:rsidP="001E2983">
      <w:pPr>
        <w:jc w:val="both"/>
        <w:rPr>
          <w:szCs w:val="24"/>
        </w:rPr>
      </w:pPr>
    </w:p>
    <w:p w:rsidR="00C67B1E" w:rsidRPr="001E2983" w:rsidRDefault="00C67B1E" w:rsidP="00C67B1E">
      <w:pPr>
        <w:pStyle w:val="Odstavecseseznamem"/>
        <w:numPr>
          <w:ilvl w:val="0"/>
          <w:numId w:val="1"/>
        </w:numPr>
        <w:jc w:val="both"/>
        <w:rPr>
          <w:szCs w:val="24"/>
        </w:rPr>
      </w:pPr>
      <w:r w:rsidRPr="00C67B1E">
        <w:rPr>
          <w:szCs w:val="24"/>
        </w:rPr>
        <w:t xml:space="preserve">Uchazeč, který podepsal s Městskou částí Praha 5 smlouvu, podal nabídku ve sdružení a to konkrétně </w:t>
      </w:r>
      <w:r w:rsidRPr="00C67B1E">
        <w:rPr>
          <w:rFonts w:cs="Tahoma"/>
          <w:szCs w:val="24"/>
        </w:rPr>
        <w:t>PETROM STAVBY, s.r.o. a H-REKULTIVACE. Podle zákona o veřejných zakázkách, mohou firmy podávající nabídku ve sdružení prokazovat kvalifikace společně. Toto sdružení podalo nabídku přesně v souladu s požadavky zadavatele Městské části Praha 5 deklarovanými v zadávacích podmínkách.</w:t>
      </w:r>
    </w:p>
    <w:p w:rsidR="001E2983" w:rsidRPr="001E2983" w:rsidRDefault="001E2983" w:rsidP="001E2983">
      <w:pPr>
        <w:jc w:val="both"/>
        <w:rPr>
          <w:szCs w:val="24"/>
        </w:rPr>
      </w:pPr>
    </w:p>
    <w:p w:rsidR="001323B6" w:rsidRDefault="001323B6" w:rsidP="001323B6">
      <w:pPr>
        <w:pStyle w:val="Odstavecseseznamem"/>
        <w:numPr>
          <w:ilvl w:val="0"/>
          <w:numId w:val="1"/>
        </w:numPr>
        <w:jc w:val="both"/>
        <w:rPr>
          <w:rFonts w:cs="Tahoma"/>
          <w:szCs w:val="24"/>
        </w:rPr>
      </w:pPr>
      <w:r w:rsidRPr="001323B6">
        <w:rPr>
          <w:szCs w:val="24"/>
        </w:rPr>
        <w:t xml:space="preserve">V rámci realizace projektu společnost </w:t>
      </w:r>
      <w:r w:rsidRPr="001323B6">
        <w:rPr>
          <w:rFonts w:cs="Tahoma"/>
          <w:szCs w:val="24"/>
        </w:rPr>
        <w:t>PETROM STAVBY, s.r.o. provádí odstraňování povrchů komunikací, instalací pásovin a dalších udržovacích prací týkající se revitalizace parku. Společnost H-REKULTIVACE provádí zahradnické a arboristické práce.</w:t>
      </w:r>
    </w:p>
    <w:p w:rsidR="001E2983" w:rsidRDefault="001E2983" w:rsidP="001E2983">
      <w:pPr>
        <w:pStyle w:val="Odstavecseseznamem"/>
        <w:rPr>
          <w:rFonts w:cs="Tahoma"/>
          <w:szCs w:val="24"/>
        </w:rPr>
      </w:pPr>
    </w:p>
    <w:p w:rsidR="002F4F29" w:rsidRDefault="002F4F29" w:rsidP="001E2983">
      <w:pPr>
        <w:pStyle w:val="Odstavecseseznamem"/>
        <w:rPr>
          <w:rFonts w:cs="Tahoma"/>
          <w:szCs w:val="24"/>
        </w:rPr>
      </w:pPr>
    </w:p>
    <w:p w:rsidR="002F4F29" w:rsidRDefault="002F4F29" w:rsidP="001E2983">
      <w:pPr>
        <w:pStyle w:val="Odstavecseseznamem"/>
        <w:rPr>
          <w:rFonts w:cs="Tahoma"/>
          <w:szCs w:val="24"/>
        </w:rPr>
      </w:pPr>
    </w:p>
    <w:p w:rsidR="002F4F29" w:rsidRDefault="002F4F29" w:rsidP="001E2983">
      <w:pPr>
        <w:pStyle w:val="Odstavecseseznamem"/>
        <w:rPr>
          <w:rFonts w:cs="Tahoma"/>
          <w:szCs w:val="24"/>
        </w:rPr>
      </w:pPr>
    </w:p>
    <w:p w:rsidR="002F4F29" w:rsidRDefault="002F4F29" w:rsidP="001E2983">
      <w:pPr>
        <w:pStyle w:val="Odstavecseseznamem"/>
        <w:rPr>
          <w:rFonts w:cs="Tahoma"/>
          <w:szCs w:val="24"/>
        </w:rPr>
      </w:pPr>
    </w:p>
    <w:p w:rsidR="002F4F29" w:rsidRDefault="002F4F29" w:rsidP="001E2983">
      <w:pPr>
        <w:pStyle w:val="Odstavecseseznamem"/>
        <w:rPr>
          <w:rFonts w:cs="Tahoma"/>
          <w:szCs w:val="24"/>
        </w:rPr>
      </w:pPr>
    </w:p>
    <w:p w:rsidR="00EA5EC1" w:rsidRDefault="00EA5EC1" w:rsidP="001E2983">
      <w:pPr>
        <w:pStyle w:val="Odstavecseseznamem"/>
        <w:rPr>
          <w:rFonts w:cs="Tahoma"/>
          <w:szCs w:val="24"/>
        </w:rPr>
      </w:pPr>
    </w:p>
    <w:p w:rsidR="00EA5EC1" w:rsidRPr="001E2983" w:rsidRDefault="00EA5EC1" w:rsidP="001E2983">
      <w:pPr>
        <w:pStyle w:val="Odstavecseseznamem"/>
        <w:rPr>
          <w:rFonts w:cs="Tahoma"/>
          <w:szCs w:val="24"/>
        </w:rPr>
      </w:pPr>
    </w:p>
    <w:p w:rsidR="00B80AA4" w:rsidRPr="002F4F29" w:rsidRDefault="00205E6D" w:rsidP="00B80AA4">
      <w:pPr>
        <w:pStyle w:val="Odstavecseseznamem"/>
        <w:numPr>
          <w:ilvl w:val="0"/>
          <w:numId w:val="1"/>
        </w:numPr>
        <w:jc w:val="both"/>
        <w:rPr>
          <w:rFonts w:cs="Tahoma"/>
          <w:szCs w:val="24"/>
        </w:rPr>
      </w:pPr>
      <w:r w:rsidRPr="001E2983">
        <w:rPr>
          <w:szCs w:val="24"/>
        </w:rPr>
        <w:t>Po odstoupení prvního uchazeče, musel být zpracován materiál do RMČ. Následně RMČ musela</w:t>
      </w:r>
      <w:r w:rsidRPr="001E2983">
        <w:rPr>
          <w:color w:val="FF0000"/>
          <w:szCs w:val="24"/>
        </w:rPr>
        <w:t xml:space="preserve"> </w:t>
      </w:r>
      <w:r w:rsidRPr="001E2983">
        <w:rPr>
          <w:szCs w:val="24"/>
        </w:rPr>
        <w:t>schválit uzavření SoD s uchazečem druhým v pořadí a následně musela být tato SoD podepsána oběma smluvními stranami.</w:t>
      </w:r>
    </w:p>
    <w:p w:rsidR="00B80AA4" w:rsidRPr="00B80AA4" w:rsidRDefault="00B80AA4" w:rsidP="005B488E">
      <w:pPr>
        <w:tabs>
          <w:tab w:val="left" w:pos="0"/>
        </w:tabs>
        <w:jc w:val="both"/>
        <w:rPr>
          <w:rFonts w:cs="Tahoma"/>
          <w:szCs w:val="24"/>
        </w:rPr>
      </w:pPr>
    </w:p>
    <w:p w:rsidR="00F30136" w:rsidRDefault="00F30136" w:rsidP="00F30136">
      <w:pPr>
        <w:pStyle w:val="Odstavecseseznamem"/>
        <w:numPr>
          <w:ilvl w:val="0"/>
          <w:numId w:val="1"/>
        </w:numPr>
        <w:jc w:val="both"/>
        <w:rPr>
          <w:szCs w:val="24"/>
        </w:rPr>
      </w:pPr>
      <w:r w:rsidRPr="00F30136">
        <w:rPr>
          <w:szCs w:val="24"/>
        </w:rPr>
        <w:t>Toto není otázka objemu ale kategorie prací. Odbor stavební a infrastruktury MČ P5 konstatoval, že se jedná pouze o udržovací práce, které podle § 103 odst. (1) písm. c) zák. č. 183/2006 Sb. stavebního zákona, ve znění pozdějších předpisů, nevyžadují stavební povolení ani ohlášení. Stavební úřad dále sdělil, že mobiliář pro park či dětské hřiště není stavbou ve smyslu § 2 odst. (3) zák. č. 183/2006 Sb. stavebního zákona a z tohoto důvodu nevyžaduje územní rozhodnutí, stavební povolení ani ohlášení stavebnímu úřadu.</w:t>
      </w:r>
    </w:p>
    <w:p w:rsidR="005B488E" w:rsidRDefault="005B488E" w:rsidP="005B488E">
      <w:pPr>
        <w:jc w:val="both"/>
        <w:rPr>
          <w:szCs w:val="24"/>
        </w:rPr>
      </w:pPr>
    </w:p>
    <w:p w:rsidR="005B488E" w:rsidRPr="005B488E" w:rsidRDefault="005B488E" w:rsidP="005B488E">
      <w:pPr>
        <w:jc w:val="both"/>
        <w:rPr>
          <w:szCs w:val="24"/>
        </w:rPr>
      </w:pPr>
      <w:r>
        <w:rPr>
          <w:szCs w:val="24"/>
        </w:rPr>
        <w:t>S pozdravem</w:t>
      </w:r>
    </w:p>
    <w:p w:rsidR="00E43A17" w:rsidRDefault="00E43A17" w:rsidP="001E2983">
      <w:pPr>
        <w:pStyle w:val="Odstavecseseznamem"/>
        <w:tabs>
          <w:tab w:val="left" w:pos="6521"/>
        </w:tabs>
        <w:ind w:left="284"/>
        <w:jc w:val="both"/>
      </w:pPr>
    </w:p>
    <w:p w:rsidR="00D77C70" w:rsidRDefault="00D77C70" w:rsidP="00D77C70">
      <w:pPr>
        <w:tabs>
          <w:tab w:val="left" w:pos="6521"/>
        </w:tabs>
      </w:pPr>
      <w:r>
        <w:tab/>
      </w:r>
    </w:p>
    <w:p w:rsidR="00515A99" w:rsidRDefault="00515A99" w:rsidP="00D77C70">
      <w:pPr>
        <w:tabs>
          <w:tab w:val="left" w:pos="6521"/>
        </w:tabs>
      </w:pPr>
    </w:p>
    <w:sectPr w:rsidR="00515A99" w:rsidSect="006C1F91">
      <w:pgSz w:w="11906" w:h="16838"/>
      <w:pgMar w:top="888" w:right="1418" w:bottom="1418" w:left="1123" w:header="709" w:footer="709" w:gutter="0"/>
      <w:cols w:space="708"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3D54" w:rsidRDefault="00593D54" w:rsidP="00EA5EC1">
      <w:r>
        <w:separator/>
      </w:r>
    </w:p>
  </w:endnote>
  <w:endnote w:type="continuationSeparator" w:id="0">
    <w:p w:rsidR="00593D54" w:rsidRDefault="00593D54" w:rsidP="00EA5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lfaPID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3D54" w:rsidRDefault="00593D54" w:rsidP="00EA5EC1">
      <w:r>
        <w:separator/>
      </w:r>
    </w:p>
  </w:footnote>
  <w:footnote w:type="continuationSeparator" w:id="0">
    <w:p w:rsidR="00593D54" w:rsidRDefault="00593D54" w:rsidP="00EA5E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AE1038"/>
    <w:multiLevelType w:val="hybridMultilevel"/>
    <w:tmpl w:val="D17897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C70"/>
    <w:rsid w:val="001323B6"/>
    <w:rsid w:val="001403E2"/>
    <w:rsid w:val="001E2983"/>
    <w:rsid w:val="00205E6D"/>
    <w:rsid w:val="00283EFC"/>
    <w:rsid w:val="002F4F29"/>
    <w:rsid w:val="003C2D9F"/>
    <w:rsid w:val="00515A99"/>
    <w:rsid w:val="00593D54"/>
    <w:rsid w:val="005B488E"/>
    <w:rsid w:val="006709F5"/>
    <w:rsid w:val="009B2A4C"/>
    <w:rsid w:val="00B42243"/>
    <w:rsid w:val="00B80AA4"/>
    <w:rsid w:val="00C67B1E"/>
    <w:rsid w:val="00CF6C7E"/>
    <w:rsid w:val="00D450F9"/>
    <w:rsid w:val="00D77C70"/>
    <w:rsid w:val="00E43A17"/>
    <w:rsid w:val="00EA5EC1"/>
    <w:rsid w:val="00F30136"/>
    <w:rsid w:val="00FF2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EFB264-82C5-4495-8C21-58DC6EE83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77C7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77C70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77C70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Zhlav">
    <w:name w:val="header"/>
    <w:basedOn w:val="Normln"/>
    <w:link w:val="ZhlavChar"/>
    <w:rsid w:val="00D77C7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77C7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rsid w:val="00D77C7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77C7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43A1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F4F2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4F29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Hradilová Elena</dc:creator>
  <cp:keywords/>
  <dc:description/>
  <cp:lastModifiedBy>Stehlíková Jaroslava</cp:lastModifiedBy>
  <cp:revision>2</cp:revision>
  <cp:lastPrinted>2015-07-08T12:08:00Z</cp:lastPrinted>
  <dcterms:created xsi:type="dcterms:W3CDTF">2015-07-08T13:03:00Z</dcterms:created>
  <dcterms:modified xsi:type="dcterms:W3CDTF">2015-07-08T13:03:00Z</dcterms:modified>
</cp:coreProperties>
</file>