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F70DE0" w:rsidRPr="00F70DE0" w:rsidRDefault="00F70DE0" w:rsidP="00F70DE0">
      <w:pPr>
        <w:rPr>
          <w:rFonts w:ascii="Times New Roman" w:hAnsi="Times New Roman"/>
          <w:sz w:val="24"/>
          <w:szCs w:val="24"/>
        </w:rPr>
      </w:pPr>
      <w:r w:rsidRPr="00F70DE0">
        <w:rPr>
          <w:rFonts w:ascii="Times New Roman" w:hAnsi="Times New Roman"/>
          <w:sz w:val="24"/>
          <w:szCs w:val="24"/>
        </w:rPr>
        <w:t>Vážený pane Herolde,</w:t>
      </w:r>
    </w:p>
    <w:p w:rsidR="00F70DE0" w:rsidRPr="00F70DE0" w:rsidRDefault="00F70DE0" w:rsidP="00F70DE0">
      <w:pPr>
        <w:rPr>
          <w:rFonts w:ascii="Times New Roman" w:hAnsi="Times New Roman"/>
          <w:sz w:val="24"/>
          <w:szCs w:val="24"/>
        </w:rPr>
      </w:pPr>
      <w:r w:rsidRPr="00F70DE0">
        <w:rPr>
          <w:rFonts w:ascii="Times New Roman" w:hAnsi="Times New Roman"/>
          <w:sz w:val="24"/>
          <w:szCs w:val="24"/>
        </w:rPr>
        <w:t>k Vaši interpelaci ze dne 3. 5. 2011 uvádím následující:</w:t>
      </w:r>
    </w:p>
    <w:p w:rsidR="00F70DE0" w:rsidRPr="00F70DE0" w:rsidRDefault="00F70DE0" w:rsidP="00F70DE0">
      <w:pPr>
        <w:rPr>
          <w:rFonts w:ascii="Times New Roman" w:hAnsi="Times New Roman"/>
          <w:sz w:val="20"/>
          <w:szCs w:val="20"/>
        </w:rPr>
      </w:pPr>
    </w:p>
    <w:p w:rsidR="00F70DE0" w:rsidRPr="00F70DE0" w:rsidRDefault="00F70DE0" w:rsidP="00F70DE0">
      <w:pPr>
        <w:jc w:val="both"/>
        <w:rPr>
          <w:rFonts w:ascii="Times New Roman" w:hAnsi="Times New Roman"/>
          <w:sz w:val="24"/>
          <w:szCs w:val="24"/>
        </w:rPr>
      </w:pPr>
      <w:r w:rsidRPr="00F70DE0">
        <w:rPr>
          <w:rFonts w:ascii="Times New Roman" w:hAnsi="Times New Roman"/>
          <w:sz w:val="24"/>
          <w:szCs w:val="24"/>
        </w:rPr>
        <w:t xml:space="preserve">Z důvodu nutnosti  poskytnout  kanceláře pro 12 členů zastupitelstva bylo nutné provést změnu zasedacího pořádku, doplnit mobiliář v těchto kancelářích a vybavit tři zcela prázdné kanceláře na </w:t>
      </w:r>
      <w:proofErr w:type="gramStart"/>
      <w:r w:rsidRPr="00F70DE0">
        <w:rPr>
          <w:rFonts w:ascii="Times New Roman" w:hAnsi="Times New Roman"/>
          <w:sz w:val="24"/>
          <w:szCs w:val="24"/>
        </w:rPr>
        <w:t>nám.</w:t>
      </w:r>
      <w:proofErr w:type="gramEnd"/>
      <w:r w:rsidRPr="00F70DE0">
        <w:rPr>
          <w:rFonts w:ascii="Times New Roman" w:hAnsi="Times New Roman"/>
          <w:sz w:val="24"/>
          <w:szCs w:val="24"/>
        </w:rPr>
        <w:t xml:space="preserve"> 14. října nábytkem. Vzhledem k tomu, že skladové zásoby byly nedostačující, rozhodli jsme se proto doplnit kanceláře inventářem ze tří Vámi zmiňovaných kanceláří. Tento nábytek pochází z roku 1996 a je stejného typu i odstínu jako byly skladové zásoby, nábytek se v původních odstínech již nedodává. </w:t>
      </w:r>
    </w:p>
    <w:p w:rsidR="00F70DE0" w:rsidRPr="00F70DE0" w:rsidRDefault="00F70DE0" w:rsidP="00F70DE0">
      <w:pPr>
        <w:jc w:val="both"/>
        <w:rPr>
          <w:rFonts w:ascii="Times New Roman" w:hAnsi="Times New Roman"/>
          <w:sz w:val="20"/>
          <w:szCs w:val="20"/>
        </w:rPr>
      </w:pPr>
    </w:p>
    <w:p w:rsidR="00F70DE0" w:rsidRPr="00F70DE0" w:rsidRDefault="00F70DE0" w:rsidP="00F70DE0">
      <w:pPr>
        <w:jc w:val="both"/>
        <w:rPr>
          <w:rFonts w:ascii="Times New Roman" w:hAnsi="Times New Roman"/>
          <w:sz w:val="24"/>
          <w:szCs w:val="24"/>
        </w:rPr>
      </w:pPr>
      <w:r w:rsidRPr="00F70DE0">
        <w:rPr>
          <w:rFonts w:ascii="Times New Roman" w:hAnsi="Times New Roman"/>
          <w:sz w:val="24"/>
          <w:szCs w:val="24"/>
        </w:rPr>
        <w:t xml:space="preserve">Pro dodání nového inventáře do mé kanceláře a kanceláří radních bylo dodavateli navrženo a dodáno standardní vybavení, které je v rámci daného prostředí a postavení představitelů radnice dostatečně funkční, reprezentativní a za ceny obvyklé v místě plnění. Tito dodavatelé byli řádně vybráni předchozím vedením radnice. Vzhledem ke kvalitě tohoto vybavení předpokládám, že bude dobře sloužit mnoho následujících let. </w:t>
      </w:r>
    </w:p>
    <w:p w:rsidR="00F70DE0" w:rsidRPr="00F70DE0" w:rsidRDefault="00F70DE0" w:rsidP="00F70DE0">
      <w:pPr>
        <w:jc w:val="both"/>
        <w:rPr>
          <w:rFonts w:ascii="Times New Roman" w:hAnsi="Times New Roman"/>
          <w:sz w:val="20"/>
          <w:szCs w:val="20"/>
        </w:rPr>
      </w:pPr>
    </w:p>
    <w:p w:rsidR="00F70DE0" w:rsidRPr="00F70DE0" w:rsidRDefault="00F70DE0" w:rsidP="00F70DE0">
      <w:pPr>
        <w:jc w:val="both"/>
        <w:rPr>
          <w:rFonts w:ascii="Times New Roman" w:hAnsi="Times New Roman"/>
          <w:sz w:val="24"/>
          <w:szCs w:val="24"/>
        </w:rPr>
      </w:pPr>
      <w:r w:rsidRPr="00F70DE0">
        <w:rPr>
          <w:rFonts w:ascii="Times New Roman" w:hAnsi="Times New Roman"/>
          <w:sz w:val="24"/>
          <w:szCs w:val="24"/>
        </w:rPr>
        <w:t xml:space="preserve">Co se týká stavebních úprav, tak tyto kanceláře nebyly za dvě předchozí volební období malovány, podlahové krytiny byly původní z roku </w:t>
      </w:r>
      <w:smartTag w:uri="urn:schemas-microsoft-com:office:smarttags" w:element="metricconverter">
        <w:smartTagPr>
          <w:attr w:name="ProductID" w:val="2001 a"/>
        </w:smartTagPr>
        <w:r w:rsidRPr="00F70DE0">
          <w:rPr>
            <w:rFonts w:ascii="Times New Roman" w:hAnsi="Times New Roman"/>
            <w:sz w:val="24"/>
            <w:szCs w:val="24"/>
          </w:rPr>
          <w:t>2001 a</w:t>
        </w:r>
      </w:smartTag>
      <w:r w:rsidRPr="00F70DE0">
        <w:rPr>
          <w:rFonts w:ascii="Times New Roman" w:hAnsi="Times New Roman"/>
          <w:sz w:val="24"/>
          <w:szCs w:val="24"/>
        </w:rPr>
        <w:t xml:space="preserve"> již značně opotřebovány. Využili jsme proto prázdné kanceláře k provedení oprav a stavebních úprav, položení nové podlahové krytiny, vymalování a drobným oprav. </w:t>
      </w:r>
    </w:p>
    <w:p w:rsidR="00F70DE0" w:rsidRPr="00F70DE0" w:rsidRDefault="00F70DE0" w:rsidP="00F70DE0">
      <w:pPr>
        <w:jc w:val="both"/>
        <w:rPr>
          <w:rFonts w:ascii="Times New Roman" w:hAnsi="Times New Roman"/>
          <w:sz w:val="20"/>
          <w:szCs w:val="20"/>
        </w:rPr>
      </w:pPr>
    </w:p>
    <w:p w:rsidR="00F70DE0" w:rsidRPr="00F70DE0" w:rsidRDefault="00F70DE0" w:rsidP="00F70DE0">
      <w:pPr>
        <w:jc w:val="both"/>
        <w:rPr>
          <w:rFonts w:ascii="Times New Roman" w:hAnsi="Times New Roman"/>
          <w:sz w:val="24"/>
          <w:szCs w:val="24"/>
        </w:rPr>
      </w:pPr>
      <w:r w:rsidRPr="00F70DE0">
        <w:rPr>
          <w:rFonts w:ascii="Times New Roman" w:hAnsi="Times New Roman"/>
          <w:sz w:val="24"/>
          <w:szCs w:val="24"/>
        </w:rPr>
        <w:t>Rozpis cen mobiliáře a stavebních úprav a oprav:</w:t>
      </w:r>
    </w:p>
    <w:tbl>
      <w:tblPr>
        <w:tblW w:w="91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2268"/>
        <w:gridCol w:w="1559"/>
        <w:gridCol w:w="1559"/>
        <w:gridCol w:w="1616"/>
      </w:tblGrid>
      <w:tr w:rsidR="00F70DE0" w:rsidRPr="00F70DE0" w:rsidTr="001F5B2C">
        <w:trPr>
          <w:trHeight w:val="51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0DE0">
              <w:rPr>
                <w:rFonts w:ascii="Times New Roman" w:eastAsia="Times New Roman" w:hAnsi="Times New Roman"/>
                <w:b/>
                <w:bCs/>
                <w:color w:val="000000"/>
              </w:rPr>
              <w:t>Lokalita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0DE0">
              <w:rPr>
                <w:rFonts w:ascii="Times New Roman" w:eastAsia="Times New Roman" w:hAnsi="Times New Roman"/>
                <w:b/>
                <w:bCs/>
                <w:color w:val="000000"/>
              </w:rPr>
              <w:t>Dodavatel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0DE0">
              <w:rPr>
                <w:rFonts w:ascii="Times New Roman" w:eastAsia="Times New Roman" w:hAnsi="Times New Roman"/>
                <w:b/>
                <w:bCs/>
                <w:color w:val="000000"/>
              </w:rPr>
              <w:t>Stavební úpravy + materiál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0DE0">
              <w:rPr>
                <w:rFonts w:ascii="Times New Roman" w:eastAsia="Times New Roman" w:hAnsi="Times New Roman"/>
                <w:b/>
                <w:bCs/>
                <w:color w:val="000000"/>
              </w:rPr>
              <w:t>Inventář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0DE0">
              <w:rPr>
                <w:rFonts w:ascii="Times New Roman" w:eastAsia="Times New Roman" w:hAnsi="Times New Roman"/>
                <w:b/>
                <w:bCs/>
                <w:color w:val="000000"/>
              </w:rPr>
              <w:t>Cena celkem</w:t>
            </w:r>
          </w:p>
        </w:tc>
      </w:tr>
      <w:tr w:rsidR="00F70DE0" w:rsidRPr="00F70DE0" w:rsidTr="001F5B2C">
        <w:trPr>
          <w:trHeight w:val="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70DE0" w:rsidRPr="00F70DE0" w:rsidTr="001F5B2C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0DE0">
              <w:rPr>
                <w:rFonts w:ascii="Times New Roman" w:eastAsia="Times New Roman" w:hAnsi="Times New Roman"/>
                <w:b/>
                <w:bCs/>
                <w:color w:val="000000"/>
              </w:rPr>
              <w:t>Štefánikova 13/15 6.patro 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70DE0">
              <w:rPr>
                <w:rFonts w:ascii="Times New Roman" w:eastAsia="Times New Roman" w:hAnsi="Times New Roman"/>
                <w:color w:val="000000"/>
              </w:rPr>
              <w:t>Topp</w:t>
            </w:r>
            <w:proofErr w:type="spellEnd"/>
            <w:r w:rsidRPr="00F70DE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70DE0">
              <w:rPr>
                <w:rFonts w:ascii="Times New Roman" w:eastAsia="Times New Roman" w:hAnsi="Times New Roman"/>
                <w:color w:val="000000"/>
              </w:rPr>
              <w:t>Oficce</w:t>
            </w:r>
            <w:proofErr w:type="spellEnd"/>
            <w:r w:rsidRPr="00F70DE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F70DE0">
              <w:rPr>
                <w:rFonts w:ascii="Times New Roman" w:eastAsia="Times New Roman" w:hAnsi="Times New Roman"/>
                <w:color w:val="000000"/>
              </w:rPr>
              <w:t>spol.s</w:t>
            </w:r>
            <w:proofErr w:type="spellEnd"/>
            <w:r w:rsidRPr="00F70DE0">
              <w:rPr>
                <w:rFonts w:ascii="Times New Roman" w:eastAsia="Times New Roman" w:hAnsi="Times New Roman"/>
                <w:color w:val="000000"/>
              </w:rPr>
              <w:t xml:space="preserve"> r.</w:t>
            </w:r>
            <w:proofErr w:type="gramEnd"/>
            <w:r w:rsidRPr="00F70DE0">
              <w:rPr>
                <w:rFonts w:ascii="Times New Roman" w:eastAsia="Times New Roman" w:hAnsi="Times New Roman"/>
                <w:color w:val="000000"/>
              </w:rPr>
              <w:t>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>87 008,00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>323 066,00 Kč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0DE0">
              <w:rPr>
                <w:rFonts w:ascii="Times New Roman" w:eastAsia="Times New Roman" w:hAnsi="Times New Roman"/>
                <w:b/>
                <w:bCs/>
                <w:color w:val="000000"/>
              </w:rPr>
              <w:t>410 074,00 Kč</w:t>
            </w:r>
          </w:p>
        </w:tc>
      </w:tr>
      <w:tr w:rsidR="00F70DE0" w:rsidRPr="00F70DE0" w:rsidTr="001F5B2C">
        <w:trPr>
          <w:trHeight w:val="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70DE0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70DE0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70DE0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70DE0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70DE0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 </w:t>
            </w:r>
          </w:p>
        </w:tc>
      </w:tr>
      <w:tr w:rsidR="00F70DE0" w:rsidRPr="00F70DE0" w:rsidTr="001F5B2C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0DE0">
              <w:rPr>
                <w:rFonts w:ascii="Times New Roman" w:eastAsia="Times New Roman" w:hAnsi="Times New Roman"/>
                <w:b/>
                <w:bCs/>
                <w:color w:val="000000"/>
              </w:rPr>
              <w:t>Štefánikova 13/15  4.patro 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 xml:space="preserve">SIT </w:t>
            </w:r>
            <w:proofErr w:type="spellStart"/>
            <w:r w:rsidRPr="00F70DE0">
              <w:rPr>
                <w:rFonts w:ascii="Times New Roman" w:eastAsia="Times New Roman" w:hAnsi="Times New Roman"/>
                <w:color w:val="000000"/>
              </w:rPr>
              <w:t>art</w:t>
            </w:r>
            <w:proofErr w:type="spellEnd"/>
            <w:r w:rsidRPr="00F70DE0">
              <w:rPr>
                <w:rFonts w:ascii="Times New Roman" w:eastAsia="Times New Roman" w:hAnsi="Times New Roman"/>
                <w:color w:val="000000"/>
              </w:rPr>
              <w:t xml:space="preserve"> Praha, s.r.o.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>100 796,00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>202 932,00 Kč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70DE0">
              <w:rPr>
                <w:rFonts w:ascii="Times New Roman" w:eastAsia="Times New Roman" w:hAnsi="Times New Roman"/>
                <w:b/>
                <w:bCs/>
                <w:color w:val="000000"/>
              </w:rPr>
              <w:t>303 728,00 Kč</w:t>
            </w:r>
            <w:r w:rsidRPr="00F70DE0">
              <w:rPr>
                <w:rFonts w:ascii="Times New Roman" w:eastAsia="Times New Roman" w:hAnsi="Times New Roman"/>
                <w:b/>
                <w:color w:val="000000"/>
              </w:rPr>
              <w:t> </w:t>
            </w:r>
          </w:p>
        </w:tc>
      </w:tr>
      <w:tr w:rsidR="00F70DE0" w:rsidRPr="00F70DE0" w:rsidTr="001F5B2C">
        <w:trPr>
          <w:trHeight w:val="1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</w:tr>
      <w:tr w:rsidR="00F70DE0" w:rsidRPr="00F70DE0" w:rsidTr="001F5B2C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0DE0">
              <w:rPr>
                <w:rFonts w:ascii="Times New Roman" w:eastAsia="Times New Roman" w:hAnsi="Times New Roman"/>
                <w:b/>
                <w:bCs/>
                <w:color w:val="000000"/>
              </w:rPr>
              <w:t>Štefánikova 13/15 4.patro 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 xml:space="preserve">SIT </w:t>
            </w:r>
            <w:proofErr w:type="spellStart"/>
            <w:r w:rsidRPr="00F70DE0">
              <w:rPr>
                <w:rFonts w:ascii="Times New Roman" w:eastAsia="Times New Roman" w:hAnsi="Times New Roman"/>
                <w:color w:val="000000"/>
              </w:rPr>
              <w:t>art</w:t>
            </w:r>
            <w:proofErr w:type="spellEnd"/>
            <w:r w:rsidRPr="00F70DE0">
              <w:rPr>
                <w:rFonts w:ascii="Times New Roman" w:eastAsia="Times New Roman" w:hAnsi="Times New Roman"/>
                <w:color w:val="000000"/>
              </w:rPr>
              <w:t xml:space="preserve"> Praha, s.r.o.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 xml:space="preserve">55 080,00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0DE0">
              <w:rPr>
                <w:rFonts w:ascii="Times New Roman" w:eastAsia="Times New Roman" w:hAnsi="Times New Roman"/>
                <w:color w:val="000000"/>
              </w:rPr>
              <w:t xml:space="preserve">153 672,00 Kč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DE0" w:rsidRPr="00F70DE0" w:rsidRDefault="00F70DE0" w:rsidP="006218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0DE0">
              <w:rPr>
                <w:rFonts w:ascii="Times New Roman" w:eastAsia="Times New Roman" w:hAnsi="Times New Roman"/>
                <w:b/>
                <w:bCs/>
                <w:color w:val="000000"/>
              </w:rPr>
              <w:t>208 752,00 Kč </w:t>
            </w:r>
          </w:p>
        </w:tc>
      </w:tr>
    </w:tbl>
    <w:p w:rsidR="00F70DE0" w:rsidRPr="00F70DE0" w:rsidRDefault="00F70DE0" w:rsidP="00F70DE0">
      <w:pPr>
        <w:jc w:val="both"/>
        <w:rPr>
          <w:rFonts w:ascii="Times New Roman" w:hAnsi="Times New Roman"/>
          <w:sz w:val="24"/>
          <w:szCs w:val="24"/>
        </w:rPr>
      </w:pPr>
    </w:p>
    <w:p w:rsidR="00F70DE0" w:rsidRPr="00F70DE0" w:rsidRDefault="00F70DE0" w:rsidP="00F70D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70DE0">
        <w:rPr>
          <w:rFonts w:ascii="Times New Roman" w:hAnsi="Times New Roman"/>
          <w:sz w:val="24"/>
          <w:szCs w:val="24"/>
        </w:rPr>
        <w:t>S pozdravem</w:t>
      </w:r>
    </w:p>
    <w:p w:rsidR="00F70DE0" w:rsidRDefault="00F70DE0" w:rsidP="00F70DE0">
      <w:pPr>
        <w:jc w:val="center"/>
        <w:rPr>
          <w:rFonts w:ascii="Times New Roman" w:hAnsi="Times New Roman"/>
          <w:sz w:val="24"/>
          <w:szCs w:val="24"/>
        </w:rPr>
      </w:pPr>
    </w:p>
    <w:p w:rsidR="00F70DE0" w:rsidRPr="00F70DE0" w:rsidRDefault="00F70DE0" w:rsidP="00F70D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70DE0">
        <w:rPr>
          <w:rFonts w:ascii="Times New Roman" w:hAnsi="Times New Roman"/>
          <w:sz w:val="24"/>
          <w:szCs w:val="24"/>
        </w:rPr>
        <w:t>MUDr. Radek Klíma</w:t>
      </w:r>
    </w:p>
    <w:p w:rsidR="00B505F4" w:rsidRPr="00F70DE0" w:rsidRDefault="00B505F4" w:rsidP="00F70DE0">
      <w:pPr>
        <w:rPr>
          <w:rFonts w:ascii="Times New Roman" w:hAnsi="Times New Roman"/>
          <w:sz w:val="24"/>
          <w:szCs w:val="24"/>
        </w:rPr>
      </w:pPr>
    </w:p>
    <w:sectPr w:rsidR="00B505F4" w:rsidRPr="00F70DE0" w:rsidSect="00F70DE0">
      <w:footerReference w:type="default" r:id="rId8"/>
      <w:headerReference w:type="first" r:id="rId9"/>
      <w:pgSz w:w="11906" w:h="16838" w:code="9"/>
      <w:pgMar w:top="851" w:right="1418" w:bottom="851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02" w:rsidRDefault="00F14302">
      <w:r>
        <w:separator/>
      </w:r>
    </w:p>
  </w:endnote>
  <w:endnote w:type="continuationSeparator" w:id="0">
    <w:p w:rsidR="00F14302" w:rsidRDefault="00F1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916611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F70DE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02" w:rsidRDefault="00F14302">
      <w:r>
        <w:separator/>
      </w:r>
    </w:p>
  </w:footnote>
  <w:footnote w:type="continuationSeparator" w:id="0">
    <w:p w:rsidR="00F14302" w:rsidRDefault="00F14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916611">
    <w:r w:rsidRPr="0091661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-.5pt;width:126pt;height:63pt;z-index:-251658752" wrapcoords="-29 0 -29 21543 21600 21543 21600 0 -29 0">
          <v:imagedata r:id="rId1" o:title="logo_P5MC_A_neg"/>
          <w10:wrap type="tight"/>
        </v:shape>
      </w:pict>
    </w:r>
    <w:r w:rsidR="008D4D17">
      <w:rPr>
        <w:noProof/>
        <w:sz w:val="20"/>
      </w:rPr>
      <w:t xml:space="preserve">                                       </w:t>
    </w:r>
  </w:p>
  <w:p w:rsidR="008D4D17" w:rsidRDefault="008D4D17"/>
  <w:p w:rsidR="008D4D17" w:rsidRDefault="008D4D17"/>
  <w:p w:rsidR="008D4D17" w:rsidRDefault="008D4D17"/>
  <w:p w:rsidR="008D4D17" w:rsidRDefault="007D087A" w:rsidP="00F70DE0">
    <w:pPr>
      <w:tabs>
        <w:tab w:val="left" w:pos="930"/>
      </w:tabs>
    </w:pPr>
    <w:r>
      <w:tab/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F70DE0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Bc.Lukáš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Herold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="00F70DE0">
      <w:rPr>
        <w:rFonts w:ascii="Times New Roman" w:hAnsi="Times New Roman"/>
        <w:sz w:val="24"/>
        <w:szCs w:val="24"/>
      </w:rPr>
      <w:t xml:space="preserve">          </w:t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V Pra</w:t>
    </w:r>
    <w:r w:rsidR="00CB6250" w:rsidRPr="00F30C6A">
      <w:rPr>
        <w:rFonts w:ascii="Times New Roman" w:hAnsi="Times New Roman"/>
        <w:sz w:val="24"/>
        <w:szCs w:val="24"/>
      </w:rPr>
      <w:t xml:space="preserve">ze dne </w:t>
    </w:r>
    <w:proofErr w:type="gramStart"/>
    <w:r w:rsidR="00F70DE0">
      <w:rPr>
        <w:rFonts w:ascii="Times New Roman" w:hAnsi="Times New Roman"/>
        <w:sz w:val="24"/>
        <w:szCs w:val="24"/>
      </w:rPr>
      <w:t>3.6</w:t>
    </w:r>
    <w:r w:rsidR="007974F0" w:rsidRPr="00F30C6A">
      <w:rPr>
        <w:rFonts w:ascii="Times New Roman" w:hAnsi="Times New Roman"/>
        <w:sz w:val="24"/>
        <w:szCs w:val="24"/>
      </w:rPr>
      <w:t>.</w:t>
    </w:r>
    <w:r w:rsidR="00EE7C51" w:rsidRPr="00F30C6A">
      <w:rPr>
        <w:rFonts w:ascii="Times New Roman" w:hAnsi="Times New Roman"/>
        <w:sz w:val="24"/>
        <w:szCs w:val="24"/>
      </w:rPr>
      <w:t>2011</w:t>
    </w:r>
    <w:proofErr w:type="gramEnd"/>
    <w:r w:rsidRPr="00F30C6A">
      <w:rPr>
        <w:rFonts w:ascii="Times New Roman" w:hAnsi="Times New Roman"/>
        <w:sz w:val="24"/>
        <w:szCs w:val="24"/>
      </w:rPr>
      <w:tab/>
    </w: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8D4D17" w:rsidRPr="00F70DE0" w:rsidRDefault="00F70DE0" w:rsidP="00F70DE0">
    <w:pPr>
      <w:rPr>
        <w:rFonts w:ascii="Times New Roman" w:hAnsi="Times New Roman"/>
        <w:b/>
        <w:sz w:val="24"/>
        <w:szCs w:val="24"/>
        <w:u w:val="single"/>
      </w:rPr>
    </w:pPr>
    <w:r w:rsidRPr="00F70DE0">
      <w:rPr>
        <w:rFonts w:ascii="Times New Roman" w:hAnsi="Times New Roman"/>
        <w:b/>
        <w:sz w:val="24"/>
        <w:szCs w:val="24"/>
      </w:rPr>
      <w:t>Věc:</w:t>
    </w:r>
    <w:r w:rsidRPr="00F70DE0">
      <w:rPr>
        <w:rFonts w:ascii="Times New Roman" w:hAnsi="Times New Roman"/>
        <w:b/>
        <w:sz w:val="24"/>
        <w:szCs w:val="24"/>
      </w:rPr>
      <w:tab/>
    </w:r>
    <w:r w:rsidRPr="00F70DE0">
      <w:rPr>
        <w:rFonts w:ascii="Times New Roman" w:hAnsi="Times New Roman"/>
        <w:b/>
        <w:sz w:val="24"/>
        <w:szCs w:val="24"/>
        <w:u w:val="single"/>
      </w:rPr>
      <w:t>Interpelace ve věci zařízení kanceláří volených zástupců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177C7"/>
    <w:rsid w:val="0004546F"/>
    <w:rsid w:val="000647B6"/>
    <w:rsid w:val="00070131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1BFC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A6D8E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5B2C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24156"/>
    <w:rsid w:val="0033575C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87CD1"/>
    <w:rsid w:val="00594D23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16611"/>
    <w:rsid w:val="00931968"/>
    <w:rsid w:val="00932DF0"/>
    <w:rsid w:val="00953062"/>
    <w:rsid w:val="00964E06"/>
    <w:rsid w:val="00967F7D"/>
    <w:rsid w:val="00972C47"/>
    <w:rsid w:val="0097648C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4302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70DE0"/>
    <w:rsid w:val="00F80C36"/>
    <w:rsid w:val="00F923A4"/>
    <w:rsid w:val="00FA1CB8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27D3-77CC-43F9-8311-4BB2AEDF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6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5</cp:revision>
  <cp:lastPrinted>2011-06-03T12:58:00Z</cp:lastPrinted>
  <dcterms:created xsi:type="dcterms:W3CDTF">2011-06-03T12:53:00Z</dcterms:created>
  <dcterms:modified xsi:type="dcterms:W3CDTF">2011-06-03T12:59:00Z</dcterms:modified>
</cp:coreProperties>
</file>